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71" w:type="dxa"/>
        <w:jc w:val="center"/>
        <w:tblLook w:val="04A0" w:firstRow="1" w:lastRow="0" w:firstColumn="1" w:lastColumn="0" w:noHBand="0" w:noVBand="1"/>
      </w:tblPr>
      <w:tblGrid>
        <w:gridCol w:w="687"/>
        <w:gridCol w:w="9784"/>
      </w:tblGrid>
      <w:tr w:rsidR="00766292" w:rsidRPr="00ED7767" w14:paraId="7E97806E" w14:textId="77777777" w:rsidTr="00114367">
        <w:trPr>
          <w:jc w:val="center"/>
        </w:trPr>
        <w:tc>
          <w:tcPr>
            <w:tcW w:w="10471" w:type="dxa"/>
            <w:gridSpan w:val="2"/>
            <w:shd w:val="clear" w:color="auto" w:fill="F2F2F2"/>
          </w:tcPr>
          <w:p w14:paraId="32F510EF" w14:textId="77777777" w:rsidR="00766292" w:rsidRPr="00ED0847" w:rsidRDefault="00766292" w:rsidP="00114367">
            <w:pPr>
              <w:jc w:val="center"/>
              <w:rPr>
                <w:rFonts w:ascii="Arial Narrow" w:hAnsi="Arial Narrow"/>
                <w:b/>
                <w:bCs/>
                <w:color w:val="002060"/>
              </w:rPr>
            </w:pPr>
            <w:r w:rsidRPr="00ED0847">
              <w:rPr>
                <w:rFonts w:ascii="Arial Narrow" w:hAnsi="Arial Narrow"/>
                <w:b/>
                <w:bCs/>
                <w:color w:val="002060"/>
              </w:rPr>
              <w:t xml:space="preserve">ATSAKYMAI Į EKSPERTIZĖS </w:t>
            </w:r>
            <w:r w:rsidRPr="00ED0847">
              <w:rPr>
                <w:rFonts w:ascii="Arial Narrow" w:hAnsi="Arial Narrow"/>
                <w:b/>
                <w:bCs/>
                <w:caps/>
                <w:color w:val="002060"/>
              </w:rPr>
              <w:t>PASTABAS</w:t>
            </w:r>
          </w:p>
        </w:tc>
      </w:tr>
      <w:tr w:rsidR="00766292" w:rsidRPr="00ED7767" w14:paraId="370C7068" w14:textId="77777777" w:rsidTr="00114367">
        <w:trPr>
          <w:jc w:val="center"/>
        </w:trPr>
        <w:tc>
          <w:tcPr>
            <w:tcW w:w="687" w:type="dxa"/>
          </w:tcPr>
          <w:p w14:paraId="1526F379" w14:textId="77777777" w:rsidR="00766292" w:rsidRPr="00F0612A" w:rsidRDefault="00766292" w:rsidP="00114367">
            <w:pPr>
              <w:jc w:val="center"/>
              <w:rPr>
                <w:rFonts w:ascii="Arial Narrow" w:hAnsi="Arial Narrow"/>
                <w:sz w:val="20"/>
                <w:szCs w:val="20"/>
              </w:rPr>
            </w:pPr>
            <w:r w:rsidRPr="00F0612A">
              <w:rPr>
                <w:rFonts w:ascii="Arial Narrow" w:hAnsi="Arial Narrow"/>
                <w:sz w:val="20"/>
                <w:szCs w:val="20"/>
              </w:rPr>
              <w:t>Data:</w:t>
            </w:r>
          </w:p>
        </w:tc>
        <w:tc>
          <w:tcPr>
            <w:tcW w:w="9784" w:type="dxa"/>
          </w:tcPr>
          <w:p w14:paraId="12573802" w14:textId="7E30FF43" w:rsidR="00766292" w:rsidRPr="00F0612A" w:rsidRDefault="00DB1284" w:rsidP="00114367">
            <w:pPr>
              <w:jc w:val="center"/>
              <w:rPr>
                <w:rFonts w:ascii="Arial Narrow" w:hAnsi="Arial Narrow"/>
                <w:sz w:val="20"/>
                <w:szCs w:val="20"/>
                <w:lang w:val="en-US"/>
              </w:rPr>
            </w:pPr>
            <w:r w:rsidRPr="00F0612A">
              <w:rPr>
                <w:rFonts w:ascii="Arial Narrow" w:hAnsi="Arial Narrow"/>
                <w:sz w:val="20"/>
                <w:szCs w:val="20"/>
              </w:rPr>
              <w:t>202</w:t>
            </w:r>
            <w:r>
              <w:rPr>
                <w:rFonts w:ascii="Arial Narrow" w:hAnsi="Arial Narrow"/>
                <w:sz w:val="20"/>
                <w:szCs w:val="20"/>
              </w:rPr>
              <w:t>5</w:t>
            </w:r>
            <w:r w:rsidRPr="00F0612A">
              <w:rPr>
                <w:rFonts w:ascii="Arial Narrow" w:hAnsi="Arial Narrow"/>
                <w:sz w:val="20"/>
                <w:szCs w:val="20"/>
              </w:rPr>
              <w:t>-</w:t>
            </w:r>
            <w:r>
              <w:rPr>
                <w:rFonts w:ascii="Arial Narrow" w:hAnsi="Arial Narrow"/>
                <w:sz w:val="20"/>
                <w:szCs w:val="20"/>
                <w:lang w:val="en-US"/>
              </w:rPr>
              <w:t>08</w:t>
            </w:r>
            <w:r w:rsidRPr="00F0612A">
              <w:rPr>
                <w:rFonts w:ascii="Arial Narrow" w:hAnsi="Arial Narrow"/>
                <w:sz w:val="20"/>
                <w:szCs w:val="20"/>
              </w:rPr>
              <w:t>-</w:t>
            </w:r>
            <w:r>
              <w:rPr>
                <w:rFonts w:ascii="Arial Narrow" w:hAnsi="Arial Narrow"/>
                <w:sz w:val="20"/>
                <w:szCs w:val="20"/>
                <w:lang w:val="en-US"/>
              </w:rPr>
              <w:t>27</w:t>
            </w:r>
          </w:p>
        </w:tc>
      </w:tr>
    </w:tbl>
    <w:p w14:paraId="73410ACA" w14:textId="77777777" w:rsidR="00766292" w:rsidRPr="00AA0870" w:rsidRDefault="00766292" w:rsidP="00766292">
      <w:pPr>
        <w:pStyle w:val="Pagrindinistekstas"/>
        <w:kinsoku w:val="0"/>
        <w:overflowPunct w:val="0"/>
        <w:spacing w:before="3"/>
        <w:ind w:left="0"/>
        <w:rPr>
          <w:rFonts w:ascii="Arial Narrow" w:hAnsi="Arial Narrow"/>
          <w:sz w:val="20"/>
          <w:szCs w:val="20"/>
          <w:lang w:val="lt-LT"/>
        </w:rPr>
      </w:pPr>
    </w:p>
    <w:tbl>
      <w:tblPr>
        <w:tblW w:w="10490" w:type="dxa"/>
        <w:tblInd w:w="5" w:type="dxa"/>
        <w:tblCellMar>
          <w:left w:w="0" w:type="dxa"/>
          <w:right w:w="0" w:type="dxa"/>
        </w:tblCellMar>
        <w:tblLook w:val="0000" w:firstRow="0" w:lastRow="0" w:firstColumn="0" w:lastColumn="0" w:noHBand="0" w:noVBand="0"/>
      </w:tblPr>
      <w:tblGrid>
        <w:gridCol w:w="2410"/>
        <w:gridCol w:w="8080"/>
      </w:tblGrid>
      <w:tr w:rsidR="00DB1284" w:rsidRPr="00AA0870" w14:paraId="21E45737" w14:textId="77777777" w:rsidTr="00DB1284">
        <w:trPr>
          <w:trHeight w:val="567"/>
        </w:trPr>
        <w:tc>
          <w:tcPr>
            <w:tcW w:w="2410" w:type="dxa"/>
            <w:tcBorders>
              <w:top w:val="single" w:sz="4" w:space="0" w:color="000000"/>
              <w:left w:val="single" w:sz="4" w:space="0" w:color="000000"/>
              <w:bottom w:val="single" w:sz="4" w:space="0" w:color="000000"/>
              <w:right w:val="single" w:sz="4" w:space="0" w:color="000000"/>
            </w:tcBorders>
            <w:shd w:val="clear" w:color="auto" w:fill="F2F2F2"/>
          </w:tcPr>
          <w:p w14:paraId="2147CC63" w14:textId="77777777" w:rsidR="00DB1284" w:rsidRPr="00F0612A" w:rsidRDefault="00DB1284" w:rsidP="00DB1284">
            <w:pPr>
              <w:pStyle w:val="TableParagraph"/>
              <w:kinsoku w:val="0"/>
              <w:overflowPunct w:val="0"/>
              <w:spacing w:before="60" w:after="20"/>
              <w:ind w:left="142"/>
              <w:rPr>
                <w:rFonts w:ascii="Arial Narrow" w:hAnsi="Arial Narrow"/>
                <w:b/>
                <w:spacing w:val="-1"/>
                <w:sz w:val="20"/>
                <w:szCs w:val="20"/>
                <w:lang w:val="lt-LT"/>
              </w:rPr>
            </w:pPr>
            <w:r w:rsidRPr="00F0612A">
              <w:rPr>
                <w:rFonts w:ascii="Arial Narrow" w:hAnsi="Arial Narrow"/>
                <w:b/>
                <w:spacing w:val="-1"/>
                <w:sz w:val="20"/>
                <w:szCs w:val="20"/>
                <w:lang w:val="lt-LT"/>
              </w:rPr>
              <w:t xml:space="preserve">SUTEIKTO </w:t>
            </w:r>
            <w:r w:rsidRPr="00F0612A">
              <w:rPr>
                <w:rFonts w:ascii="Arial Narrow" w:hAnsi="Arial Narrow"/>
                <w:b/>
                <w:sz w:val="20"/>
                <w:szCs w:val="20"/>
                <w:lang w:val="lt-LT"/>
              </w:rPr>
              <w:t>AKTO</w:t>
            </w:r>
            <w:r w:rsidRPr="00F0612A">
              <w:rPr>
                <w:rFonts w:ascii="Arial Narrow" w:hAnsi="Arial Narrow"/>
                <w:b/>
                <w:spacing w:val="-1"/>
                <w:sz w:val="20"/>
                <w:szCs w:val="20"/>
                <w:lang w:val="lt-LT"/>
              </w:rPr>
              <w:t xml:space="preserve"> NUMERIS</w:t>
            </w:r>
          </w:p>
          <w:p w14:paraId="5A78C61C" w14:textId="77777777" w:rsidR="00DB1284" w:rsidRPr="00F0612A" w:rsidRDefault="00DB1284" w:rsidP="00DB1284">
            <w:pPr>
              <w:pStyle w:val="TableParagraph"/>
              <w:kinsoku w:val="0"/>
              <w:overflowPunct w:val="0"/>
              <w:spacing w:before="60" w:after="20"/>
              <w:ind w:left="142"/>
              <w:rPr>
                <w:rFonts w:ascii="Arial Narrow" w:hAnsi="Arial Narrow"/>
                <w:b/>
                <w:sz w:val="20"/>
                <w:szCs w:val="20"/>
                <w:lang w:val="lt-LT"/>
              </w:rPr>
            </w:pPr>
            <w:r w:rsidRPr="00F0612A">
              <w:rPr>
                <w:rFonts w:ascii="Arial Narrow" w:hAnsi="Arial Narrow"/>
                <w:b/>
                <w:spacing w:val="-1"/>
                <w:sz w:val="20"/>
                <w:szCs w:val="20"/>
                <w:lang w:val="lt-LT"/>
              </w:rPr>
              <w:t>Data</w:t>
            </w:r>
          </w:p>
        </w:tc>
        <w:tc>
          <w:tcPr>
            <w:tcW w:w="8080" w:type="dxa"/>
            <w:tcBorders>
              <w:top w:val="single" w:sz="4" w:space="0" w:color="000000"/>
              <w:left w:val="single" w:sz="4" w:space="0" w:color="000000"/>
              <w:bottom w:val="single" w:sz="4" w:space="0" w:color="000000"/>
              <w:right w:val="single" w:sz="4" w:space="0" w:color="000000"/>
            </w:tcBorders>
          </w:tcPr>
          <w:p w14:paraId="16EE5DB8" w14:textId="73FC6D01" w:rsidR="00DB1284" w:rsidRPr="00ED0847" w:rsidRDefault="00DB1284" w:rsidP="00DB1284">
            <w:pPr>
              <w:spacing w:before="60" w:after="20"/>
              <w:ind w:left="138" w:right="142"/>
              <w:rPr>
                <w:rFonts w:ascii="Arial Narrow" w:hAnsi="Arial Narrow"/>
                <w:b/>
                <w:color w:val="002060"/>
                <w:sz w:val="20"/>
                <w:szCs w:val="20"/>
                <w:lang w:val="lt-LT"/>
              </w:rPr>
            </w:pPr>
            <w:r>
              <w:rPr>
                <w:rFonts w:ascii="Arial Narrow" w:hAnsi="Arial Narrow"/>
                <w:b/>
                <w:color w:val="002060"/>
                <w:sz w:val="20"/>
                <w:szCs w:val="20"/>
                <w:lang w:val="lt-LT"/>
              </w:rPr>
              <w:t>EY-075-2025-01</w:t>
            </w:r>
          </w:p>
          <w:p w14:paraId="6F755C45" w14:textId="22C4F499" w:rsidR="00DB1284" w:rsidRDefault="00DB1284" w:rsidP="00DB1284">
            <w:pPr>
              <w:spacing w:before="60" w:after="20"/>
              <w:ind w:left="138" w:right="142"/>
              <w:rPr>
                <w:rFonts w:ascii="Arial Narrow" w:hAnsi="Arial Narrow"/>
                <w:b/>
                <w:color w:val="002060"/>
                <w:sz w:val="20"/>
                <w:szCs w:val="20"/>
                <w:lang w:val="lt-LT"/>
              </w:rPr>
            </w:pPr>
            <w:r>
              <w:rPr>
                <w:rFonts w:ascii="Arial Narrow" w:hAnsi="Arial Narrow"/>
                <w:b/>
                <w:caps/>
                <w:color w:val="002060"/>
                <w:sz w:val="20"/>
                <w:szCs w:val="20"/>
                <w:lang w:val="lt-LT"/>
              </w:rPr>
              <w:t>2025-08-27</w:t>
            </w:r>
          </w:p>
        </w:tc>
      </w:tr>
      <w:tr w:rsidR="00DB1284" w:rsidRPr="00AA0870" w14:paraId="271343A0" w14:textId="77777777" w:rsidTr="00DB1284">
        <w:trPr>
          <w:trHeight w:val="567"/>
        </w:trPr>
        <w:tc>
          <w:tcPr>
            <w:tcW w:w="2410" w:type="dxa"/>
            <w:tcBorders>
              <w:top w:val="single" w:sz="4" w:space="0" w:color="000000"/>
              <w:left w:val="single" w:sz="4" w:space="0" w:color="000000"/>
              <w:bottom w:val="single" w:sz="4" w:space="0" w:color="000000"/>
              <w:right w:val="single" w:sz="4" w:space="0" w:color="000000"/>
            </w:tcBorders>
            <w:shd w:val="clear" w:color="auto" w:fill="F2F2F2"/>
          </w:tcPr>
          <w:p w14:paraId="4FF2A3D5" w14:textId="77777777" w:rsidR="00DB1284" w:rsidRPr="00F0612A" w:rsidRDefault="00DB1284" w:rsidP="00DB1284">
            <w:pPr>
              <w:pStyle w:val="TableParagraph"/>
              <w:kinsoku w:val="0"/>
              <w:overflowPunct w:val="0"/>
              <w:spacing w:before="60" w:after="20"/>
              <w:ind w:left="142"/>
              <w:rPr>
                <w:rFonts w:ascii="Arial Narrow" w:hAnsi="Arial Narrow"/>
                <w:b/>
                <w:sz w:val="20"/>
                <w:szCs w:val="20"/>
                <w:lang w:val="lt-LT"/>
              </w:rPr>
            </w:pPr>
            <w:r w:rsidRPr="00F0612A">
              <w:rPr>
                <w:rFonts w:ascii="Arial Narrow" w:hAnsi="Arial Narrow"/>
                <w:b/>
                <w:spacing w:val="-1"/>
                <w:sz w:val="20"/>
                <w:szCs w:val="20"/>
                <w:lang w:val="lt-LT"/>
              </w:rPr>
              <w:t>PROJEKTUOTOJAS:</w:t>
            </w:r>
          </w:p>
        </w:tc>
        <w:tc>
          <w:tcPr>
            <w:tcW w:w="8080" w:type="dxa"/>
            <w:tcBorders>
              <w:top w:val="single" w:sz="4" w:space="0" w:color="000000"/>
              <w:left w:val="single" w:sz="4" w:space="0" w:color="000000"/>
              <w:bottom w:val="single" w:sz="4" w:space="0" w:color="000000"/>
              <w:right w:val="single" w:sz="4" w:space="0" w:color="000000"/>
            </w:tcBorders>
          </w:tcPr>
          <w:p w14:paraId="329EC1A5" w14:textId="537B3C9D" w:rsidR="00DB1284" w:rsidRPr="00ED0847" w:rsidRDefault="00DB1284" w:rsidP="00DB1284">
            <w:pPr>
              <w:pStyle w:val="Pagrindinistekstas"/>
              <w:kinsoku w:val="0"/>
              <w:overflowPunct w:val="0"/>
              <w:spacing w:before="60" w:after="20"/>
              <w:ind w:left="138" w:right="142"/>
              <w:rPr>
                <w:rFonts w:ascii="Arial Narrow" w:hAnsi="Arial Narrow"/>
                <w:b/>
                <w:color w:val="002060"/>
                <w:spacing w:val="-1"/>
                <w:sz w:val="20"/>
                <w:szCs w:val="20"/>
                <w:lang w:val="lt-LT" w:eastAsia="ru-RU"/>
              </w:rPr>
            </w:pPr>
            <w:r>
              <w:rPr>
                <w:rFonts w:ascii="Arial Narrow" w:hAnsi="Arial Narrow"/>
                <w:b/>
                <w:color w:val="002060"/>
                <w:spacing w:val="-1"/>
                <w:sz w:val="20"/>
                <w:szCs w:val="20"/>
                <w:lang w:val="lt-LT" w:eastAsia="ru-RU"/>
              </w:rPr>
              <w:t>UAB „STRUKTA“</w:t>
            </w:r>
          </w:p>
        </w:tc>
      </w:tr>
      <w:tr w:rsidR="00DB1284" w:rsidRPr="00AA0870" w14:paraId="69357421" w14:textId="77777777" w:rsidTr="00DB1284">
        <w:trPr>
          <w:trHeight w:val="567"/>
        </w:trPr>
        <w:tc>
          <w:tcPr>
            <w:tcW w:w="2410" w:type="dxa"/>
            <w:tcBorders>
              <w:top w:val="single" w:sz="4" w:space="0" w:color="000000"/>
              <w:left w:val="single" w:sz="4" w:space="0" w:color="000000"/>
              <w:bottom w:val="single" w:sz="4" w:space="0" w:color="000000"/>
              <w:right w:val="single" w:sz="4" w:space="0" w:color="000000"/>
            </w:tcBorders>
            <w:shd w:val="clear" w:color="auto" w:fill="F2F2F2"/>
          </w:tcPr>
          <w:p w14:paraId="29162126" w14:textId="77777777" w:rsidR="00DB1284" w:rsidRPr="00F0612A" w:rsidRDefault="00DB1284" w:rsidP="00DB1284">
            <w:pPr>
              <w:pStyle w:val="TableParagraph"/>
              <w:kinsoku w:val="0"/>
              <w:overflowPunct w:val="0"/>
              <w:spacing w:before="60" w:after="20"/>
              <w:ind w:left="142"/>
              <w:rPr>
                <w:rFonts w:ascii="Arial Narrow" w:hAnsi="Arial Narrow"/>
                <w:b/>
                <w:sz w:val="20"/>
                <w:szCs w:val="20"/>
                <w:lang w:val="lt-LT"/>
              </w:rPr>
            </w:pPr>
            <w:r w:rsidRPr="00F0612A">
              <w:rPr>
                <w:rFonts w:ascii="Arial Narrow" w:hAnsi="Arial Narrow"/>
                <w:b/>
                <w:spacing w:val="-1"/>
                <w:sz w:val="20"/>
                <w:szCs w:val="20"/>
                <w:lang w:val="lt-LT"/>
              </w:rPr>
              <w:t>PROJEKTAS:</w:t>
            </w:r>
          </w:p>
        </w:tc>
        <w:tc>
          <w:tcPr>
            <w:tcW w:w="8080" w:type="dxa"/>
            <w:tcBorders>
              <w:top w:val="single" w:sz="4" w:space="0" w:color="000000"/>
              <w:left w:val="single" w:sz="4" w:space="0" w:color="000000"/>
              <w:bottom w:val="single" w:sz="4" w:space="0" w:color="000000"/>
              <w:right w:val="single" w:sz="4" w:space="0" w:color="000000"/>
            </w:tcBorders>
          </w:tcPr>
          <w:p w14:paraId="7A4202CE" w14:textId="045D2337" w:rsidR="00DB1284" w:rsidRPr="009F452C" w:rsidRDefault="00DB1284" w:rsidP="00DB1284">
            <w:pPr>
              <w:pStyle w:val="Pagrindinistekstas"/>
              <w:kinsoku w:val="0"/>
              <w:overflowPunct w:val="0"/>
              <w:spacing w:before="60" w:after="20"/>
              <w:ind w:left="138" w:right="142"/>
              <w:rPr>
                <w:rFonts w:ascii="Arial Narrow" w:hAnsi="Arial Narrow"/>
                <w:b/>
                <w:caps/>
                <w:color w:val="002060"/>
                <w:spacing w:val="-1"/>
                <w:sz w:val="20"/>
                <w:szCs w:val="20"/>
                <w:lang w:val="lt-LT" w:eastAsia="ru-RU"/>
              </w:rPr>
            </w:pPr>
            <w:r w:rsidRPr="008C3BE8">
              <w:rPr>
                <w:rFonts w:ascii="Arial Narrow" w:hAnsi="Arial Narrow"/>
                <w:b/>
                <w:caps/>
                <w:color w:val="002060"/>
                <w:spacing w:val="-1"/>
                <w:sz w:val="20"/>
                <w:szCs w:val="20"/>
                <w:lang w:val="lt-LT" w:eastAsia="ru-RU"/>
              </w:rPr>
              <w:t xml:space="preserve">GYVENAMOSIOS PASKIRTIES (TRIJŲ IR DAUGIAU BUTŲ (DAUGIABUČIO)) PASTATO, LENTPJŪVĖS G. </w:t>
            </w:r>
            <w:r>
              <w:rPr>
                <w:rFonts w:ascii="Arial Narrow" w:hAnsi="Arial Narrow"/>
                <w:b/>
                <w:caps/>
                <w:color w:val="002060"/>
                <w:spacing w:val="-1"/>
                <w:sz w:val="20"/>
                <w:szCs w:val="20"/>
                <w:lang w:val="lt-LT" w:eastAsia="ru-RU"/>
              </w:rPr>
              <w:t>6</w:t>
            </w:r>
            <w:r w:rsidRPr="008C3BE8">
              <w:rPr>
                <w:rFonts w:ascii="Arial Narrow" w:hAnsi="Arial Narrow"/>
                <w:b/>
                <w:caps/>
                <w:color w:val="002060"/>
                <w:spacing w:val="-1"/>
                <w:sz w:val="20"/>
                <w:szCs w:val="20"/>
                <w:lang w:val="lt-LT" w:eastAsia="ru-RU"/>
              </w:rPr>
              <w:t>, PLUNGĖ, ATNAUJINIMO (MODERNIZAVIMO) PROJEKTAS</w:t>
            </w:r>
          </w:p>
        </w:tc>
      </w:tr>
      <w:tr w:rsidR="00DB1284" w:rsidRPr="00AA0870" w14:paraId="0CFCE2EF" w14:textId="77777777" w:rsidTr="00DB1284">
        <w:trPr>
          <w:trHeight w:val="340"/>
        </w:trPr>
        <w:tc>
          <w:tcPr>
            <w:tcW w:w="2410" w:type="dxa"/>
            <w:tcBorders>
              <w:top w:val="single" w:sz="4" w:space="0" w:color="000000"/>
              <w:left w:val="single" w:sz="4" w:space="0" w:color="000000"/>
              <w:bottom w:val="single" w:sz="4" w:space="0" w:color="000000"/>
              <w:right w:val="single" w:sz="4" w:space="0" w:color="000000"/>
            </w:tcBorders>
            <w:shd w:val="clear" w:color="auto" w:fill="F2F2F2"/>
          </w:tcPr>
          <w:p w14:paraId="42B4FFDD" w14:textId="77777777" w:rsidR="00DB1284" w:rsidRPr="00F0612A" w:rsidRDefault="00DB1284" w:rsidP="00DB1284">
            <w:pPr>
              <w:pStyle w:val="TableParagraph"/>
              <w:kinsoku w:val="0"/>
              <w:overflowPunct w:val="0"/>
              <w:spacing w:before="60" w:after="20"/>
              <w:ind w:left="142"/>
              <w:rPr>
                <w:rFonts w:ascii="Arial Narrow" w:hAnsi="Arial Narrow"/>
                <w:b/>
                <w:sz w:val="20"/>
                <w:szCs w:val="20"/>
                <w:lang w:val="lt-LT"/>
              </w:rPr>
            </w:pPr>
            <w:r w:rsidRPr="00F0612A">
              <w:rPr>
                <w:rFonts w:ascii="Arial Narrow" w:hAnsi="Arial Narrow"/>
                <w:b/>
                <w:spacing w:val="-1"/>
                <w:sz w:val="20"/>
                <w:szCs w:val="20"/>
                <w:lang w:val="lt-LT"/>
              </w:rPr>
              <w:t>PROJEKTO DALIS:</w:t>
            </w:r>
          </w:p>
        </w:tc>
        <w:tc>
          <w:tcPr>
            <w:tcW w:w="8080" w:type="dxa"/>
            <w:tcBorders>
              <w:top w:val="single" w:sz="4" w:space="0" w:color="000000"/>
              <w:left w:val="single" w:sz="4" w:space="0" w:color="000000"/>
              <w:bottom w:val="single" w:sz="4" w:space="0" w:color="000000"/>
              <w:right w:val="single" w:sz="4" w:space="0" w:color="000000"/>
            </w:tcBorders>
          </w:tcPr>
          <w:p w14:paraId="3229E00B" w14:textId="38BA94DB" w:rsidR="00DB1284" w:rsidRPr="00ED0847" w:rsidRDefault="00BC2F55" w:rsidP="00DB1284">
            <w:pPr>
              <w:pStyle w:val="Pagrindinistekstas"/>
              <w:kinsoku w:val="0"/>
              <w:overflowPunct w:val="0"/>
              <w:spacing w:before="60" w:after="20"/>
              <w:ind w:left="138" w:right="142"/>
              <w:rPr>
                <w:rFonts w:ascii="Arial Narrow" w:hAnsi="Arial Narrow"/>
                <w:b/>
                <w:bCs/>
                <w:color w:val="002060"/>
                <w:sz w:val="20"/>
                <w:szCs w:val="20"/>
                <w:lang w:val="lt-LT" w:eastAsia="ru-RU"/>
              </w:rPr>
            </w:pPr>
            <w:r w:rsidRPr="00BC2F55">
              <w:rPr>
                <w:rFonts w:ascii="Arial Narrow" w:hAnsi="Arial Narrow"/>
                <w:b/>
                <w:caps/>
                <w:color w:val="002060"/>
                <w:spacing w:val="-1"/>
                <w:sz w:val="20"/>
                <w:szCs w:val="20"/>
                <w:lang w:val="lt-LT" w:eastAsia="ru-RU"/>
              </w:rPr>
              <w:t>Gaisrinės saugos sprendiniai (bendroji</w:t>
            </w:r>
            <w:r>
              <w:rPr>
                <w:rFonts w:ascii="Arial Narrow" w:hAnsi="Arial Narrow"/>
                <w:b/>
                <w:caps/>
                <w:color w:val="002060"/>
                <w:spacing w:val="-1"/>
                <w:sz w:val="20"/>
                <w:szCs w:val="20"/>
                <w:lang w:val="lt-LT" w:eastAsia="ru-RU"/>
              </w:rPr>
              <w:t xml:space="preserve"> (bd)</w:t>
            </w:r>
            <w:r w:rsidRPr="00BC2F55">
              <w:rPr>
                <w:rFonts w:ascii="Arial Narrow" w:hAnsi="Arial Narrow"/>
                <w:b/>
                <w:caps/>
                <w:color w:val="002060"/>
                <w:spacing w:val="-1"/>
                <w:sz w:val="20"/>
                <w:szCs w:val="20"/>
                <w:lang w:val="lt-LT" w:eastAsia="ru-RU"/>
              </w:rPr>
              <w:t xml:space="preserve">, statinio architektūros </w:t>
            </w:r>
            <w:r>
              <w:rPr>
                <w:rFonts w:ascii="Arial Narrow" w:hAnsi="Arial Narrow"/>
                <w:b/>
                <w:caps/>
                <w:color w:val="002060"/>
                <w:spacing w:val="-1"/>
                <w:sz w:val="20"/>
                <w:szCs w:val="20"/>
                <w:lang w:val="lt-LT" w:eastAsia="ru-RU"/>
              </w:rPr>
              <w:t xml:space="preserve">(sa) </w:t>
            </w:r>
            <w:r w:rsidRPr="00BC2F55">
              <w:rPr>
                <w:rFonts w:ascii="Arial Narrow" w:hAnsi="Arial Narrow"/>
                <w:b/>
                <w:caps/>
                <w:color w:val="002060"/>
                <w:spacing w:val="-1"/>
                <w:sz w:val="20"/>
                <w:szCs w:val="20"/>
                <w:lang w:val="lt-LT" w:eastAsia="ru-RU"/>
              </w:rPr>
              <w:t>dalys)</w:t>
            </w:r>
          </w:p>
        </w:tc>
      </w:tr>
    </w:tbl>
    <w:p w14:paraId="5C9A9622" w14:textId="77777777" w:rsidR="00766292" w:rsidRPr="00AA0870" w:rsidRDefault="00766292" w:rsidP="00766292">
      <w:pPr>
        <w:pStyle w:val="Pagrindinistekstas"/>
        <w:kinsoku w:val="0"/>
        <w:overflowPunct w:val="0"/>
        <w:spacing w:before="0"/>
        <w:ind w:left="0"/>
        <w:rPr>
          <w:rFonts w:ascii="Arial Narrow" w:hAnsi="Arial Narrow"/>
          <w:sz w:val="20"/>
          <w:szCs w:val="20"/>
          <w:lang w:val="lt-LT"/>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69"/>
        <w:gridCol w:w="2976"/>
        <w:gridCol w:w="1134"/>
        <w:gridCol w:w="1447"/>
      </w:tblGrid>
      <w:tr w:rsidR="00766292" w:rsidRPr="00AA0870" w14:paraId="2F4C4C1B" w14:textId="77777777" w:rsidTr="00766292">
        <w:tc>
          <w:tcPr>
            <w:tcW w:w="964" w:type="dxa"/>
            <w:shd w:val="clear" w:color="auto" w:fill="F2F2F2"/>
            <w:vAlign w:val="center"/>
          </w:tcPr>
          <w:p w14:paraId="317E6FBE" w14:textId="77777777" w:rsidR="00766292" w:rsidRPr="00AA0870" w:rsidRDefault="00766292" w:rsidP="00114367">
            <w:pPr>
              <w:pStyle w:val="Pagrindinistekstas"/>
              <w:kinsoku w:val="0"/>
              <w:overflowPunct w:val="0"/>
              <w:spacing w:before="0"/>
              <w:ind w:left="-112" w:right="-104"/>
              <w:jc w:val="center"/>
              <w:rPr>
                <w:rFonts w:ascii="Arial Narrow" w:hAnsi="Arial Narrow"/>
                <w:b/>
                <w:bCs/>
                <w:sz w:val="20"/>
                <w:szCs w:val="20"/>
                <w:lang w:val="lt-LT"/>
              </w:rPr>
            </w:pPr>
            <w:r w:rsidRPr="00AA0870">
              <w:rPr>
                <w:rFonts w:ascii="Arial Narrow" w:hAnsi="Arial Narrow"/>
                <w:b/>
                <w:bCs/>
                <w:sz w:val="20"/>
                <w:szCs w:val="20"/>
                <w:lang w:val="lt-LT"/>
              </w:rPr>
              <w:t>Pastabos Nr.</w:t>
            </w:r>
          </w:p>
        </w:tc>
        <w:tc>
          <w:tcPr>
            <w:tcW w:w="3969" w:type="dxa"/>
            <w:shd w:val="clear" w:color="auto" w:fill="F2F2F2"/>
            <w:vAlign w:val="center"/>
          </w:tcPr>
          <w:p w14:paraId="5A919A3F" w14:textId="77777777" w:rsidR="00766292" w:rsidRDefault="00766292" w:rsidP="00114367">
            <w:pPr>
              <w:pStyle w:val="Pagrindinistekstas"/>
              <w:kinsoku w:val="0"/>
              <w:overflowPunct w:val="0"/>
              <w:spacing w:before="0"/>
              <w:ind w:left="0"/>
              <w:jc w:val="center"/>
              <w:rPr>
                <w:rFonts w:ascii="Arial Narrow" w:hAnsi="Arial Narrow"/>
                <w:b/>
                <w:bCs/>
                <w:sz w:val="20"/>
                <w:szCs w:val="20"/>
                <w:lang w:val="lt-LT"/>
              </w:rPr>
            </w:pPr>
            <w:r w:rsidRPr="00AA0870">
              <w:rPr>
                <w:rFonts w:ascii="Arial Narrow" w:hAnsi="Arial Narrow"/>
                <w:b/>
                <w:bCs/>
                <w:sz w:val="20"/>
                <w:szCs w:val="20"/>
                <w:lang w:val="lt-LT"/>
              </w:rPr>
              <w:t xml:space="preserve">Privalomosios pastabos  </w:t>
            </w:r>
          </w:p>
          <w:p w14:paraId="1ED75501" w14:textId="77777777" w:rsidR="00766292" w:rsidRPr="00AA0870" w:rsidRDefault="00766292" w:rsidP="00114367">
            <w:pPr>
              <w:pStyle w:val="Pagrindinistekstas"/>
              <w:kinsoku w:val="0"/>
              <w:overflowPunct w:val="0"/>
              <w:spacing w:before="0"/>
              <w:ind w:left="0"/>
              <w:jc w:val="center"/>
              <w:rPr>
                <w:rFonts w:ascii="Arial Narrow" w:hAnsi="Arial Narrow"/>
                <w:b/>
                <w:bCs/>
                <w:sz w:val="20"/>
                <w:szCs w:val="20"/>
                <w:lang w:val="lt-LT"/>
              </w:rPr>
            </w:pPr>
            <w:r w:rsidRPr="00AA0870">
              <w:rPr>
                <w:rFonts w:ascii="Arial Narrow" w:hAnsi="Arial Narrow"/>
                <w:b/>
                <w:bCs/>
                <w:sz w:val="20"/>
                <w:szCs w:val="20"/>
                <w:lang w:val="lt-LT"/>
              </w:rPr>
              <w:t>arba  rekomendacijos tekstas</w:t>
            </w:r>
          </w:p>
        </w:tc>
        <w:tc>
          <w:tcPr>
            <w:tcW w:w="2976" w:type="dxa"/>
            <w:shd w:val="clear" w:color="auto" w:fill="F2F2F2"/>
            <w:vAlign w:val="center"/>
          </w:tcPr>
          <w:p w14:paraId="45E4D357" w14:textId="77777777" w:rsidR="00766292" w:rsidRPr="00AA0870" w:rsidRDefault="00766292" w:rsidP="00114367">
            <w:pPr>
              <w:pStyle w:val="Pagrindinistekstas"/>
              <w:kinsoku w:val="0"/>
              <w:overflowPunct w:val="0"/>
              <w:spacing w:before="0"/>
              <w:ind w:left="0"/>
              <w:jc w:val="center"/>
              <w:rPr>
                <w:rFonts w:ascii="Arial Narrow" w:hAnsi="Arial Narrow"/>
                <w:b/>
                <w:bCs/>
                <w:sz w:val="20"/>
                <w:szCs w:val="20"/>
                <w:lang w:val="lt-LT"/>
              </w:rPr>
            </w:pPr>
            <w:r w:rsidRPr="00AA0870">
              <w:rPr>
                <w:rFonts w:ascii="Arial Narrow" w:hAnsi="Arial Narrow"/>
                <w:b/>
                <w:bCs/>
                <w:sz w:val="20"/>
                <w:szCs w:val="20"/>
                <w:lang w:val="lt-LT"/>
              </w:rPr>
              <w:t>Išsamus motyvuotas atsakymas</w:t>
            </w:r>
          </w:p>
        </w:tc>
        <w:tc>
          <w:tcPr>
            <w:tcW w:w="1134" w:type="dxa"/>
            <w:shd w:val="clear" w:color="auto" w:fill="F2F2F2"/>
            <w:vAlign w:val="center"/>
          </w:tcPr>
          <w:p w14:paraId="768C917C" w14:textId="77777777" w:rsidR="00766292" w:rsidRPr="00AA0870" w:rsidRDefault="00766292" w:rsidP="00114367">
            <w:pPr>
              <w:pStyle w:val="Pagrindinistekstas"/>
              <w:kinsoku w:val="0"/>
              <w:overflowPunct w:val="0"/>
              <w:spacing w:before="0"/>
              <w:ind w:left="-107" w:right="-108"/>
              <w:jc w:val="center"/>
              <w:rPr>
                <w:rFonts w:ascii="Arial Narrow" w:hAnsi="Arial Narrow"/>
                <w:b/>
                <w:bCs/>
                <w:sz w:val="20"/>
                <w:szCs w:val="20"/>
                <w:lang w:val="lt-LT"/>
              </w:rPr>
            </w:pPr>
            <w:r w:rsidRPr="00AA0870">
              <w:rPr>
                <w:rFonts w:ascii="Arial Narrow" w:hAnsi="Arial Narrow"/>
                <w:b/>
                <w:bCs/>
                <w:sz w:val="20"/>
                <w:szCs w:val="20"/>
                <w:lang w:val="lt-LT"/>
              </w:rPr>
              <w:t>Korekcijos vieta projekt</w:t>
            </w:r>
            <w:r>
              <w:rPr>
                <w:rFonts w:ascii="Arial Narrow" w:hAnsi="Arial Narrow"/>
                <w:b/>
                <w:bCs/>
                <w:sz w:val="20"/>
                <w:szCs w:val="20"/>
                <w:lang w:val="lt-LT"/>
              </w:rPr>
              <w:t>o byloje</w:t>
            </w:r>
            <w:r w:rsidRPr="00AA0870">
              <w:rPr>
                <w:rFonts w:ascii="Arial Narrow" w:hAnsi="Arial Narrow"/>
                <w:b/>
                <w:bCs/>
                <w:sz w:val="20"/>
                <w:szCs w:val="20"/>
                <w:lang w:val="lt-LT"/>
              </w:rPr>
              <w:t xml:space="preserve"> (psl.)</w:t>
            </w:r>
          </w:p>
        </w:tc>
        <w:tc>
          <w:tcPr>
            <w:tcW w:w="1447" w:type="dxa"/>
            <w:shd w:val="clear" w:color="auto" w:fill="F2F2F2"/>
            <w:vAlign w:val="center"/>
          </w:tcPr>
          <w:p w14:paraId="09B63CEF" w14:textId="77777777" w:rsidR="00766292" w:rsidRPr="00AA0870" w:rsidRDefault="00766292" w:rsidP="00114367">
            <w:pPr>
              <w:pStyle w:val="Pagrindinistekstas"/>
              <w:tabs>
                <w:tab w:val="left" w:pos="596"/>
              </w:tabs>
              <w:kinsoku w:val="0"/>
              <w:overflowPunct w:val="0"/>
              <w:spacing w:before="0"/>
              <w:ind w:left="0"/>
              <w:jc w:val="center"/>
              <w:rPr>
                <w:rFonts w:ascii="Arial Narrow" w:hAnsi="Arial Narrow"/>
                <w:b/>
                <w:bCs/>
                <w:sz w:val="20"/>
                <w:szCs w:val="20"/>
                <w:lang w:val="lt-LT"/>
              </w:rPr>
            </w:pPr>
            <w:r w:rsidRPr="00AA0870">
              <w:rPr>
                <w:rFonts w:ascii="Arial Narrow" w:hAnsi="Arial Narrow"/>
                <w:b/>
                <w:bCs/>
                <w:sz w:val="20"/>
                <w:szCs w:val="20"/>
                <w:lang w:val="lt-LT"/>
              </w:rPr>
              <w:t>Eksperto išvados</w:t>
            </w:r>
          </w:p>
        </w:tc>
      </w:tr>
      <w:tr w:rsidR="006F07C2" w:rsidRPr="00AA0870" w14:paraId="72FF46FC" w14:textId="77777777" w:rsidTr="001F23E5">
        <w:trPr>
          <w:cantSplit/>
          <w:trHeight w:val="283"/>
        </w:trPr>
        <w:tc>
          <w:tcPr>
            <w:tcW w:w="964" w:type="dxa"/>
          </w:tcPr>
          <w:p w14:paraId="1D1072E4" w14:textId="390BD2C0" w:rsidR="006F07C2" w:rsidRPr="006F07C2" w:rsidRDefault="006F07C2" w:rsidP="006F07C2">
            <w:pPr>
              <w:pStyle w:val="Pagrindinistekstas"/>
              <w:numPr>
                <w:ilvl w:val="0"/>
                <w:numId w:val="1"/>
              </w:numPr>
              <w:kinsoku w:val="0"/>
              <w:overflowPunct w:val="0"/>
              <w:spacing w:before="0"/>
              <w:ind w:right="-104"/>
              <w:jc w:val="center"/>
              <w:rPr>
                <w:rFonts w:ascii="Arial Narrow" w:hAnsi="Arial Narrow"/>
                <w:color w:val="002060"/>
                <w:sz w:val="20"/>
                <w:szCs w:val="20"/>
                <w:lang w:val="lt-LT"/>
              </w:rPr>
            </w:pPr>
          </w:p>
        </w:tc>
        <w:tc>
          <w:tcPr>
            <w:tcW w:w="3969" w:type="dxa"/>
          </w:tcPr>
          <w:p w14:paraId="1B144875" w14:textId="2D93D322" w:rsidR="006F07C2" w:rsidRPr="006F07C2" w:rsidRDefault="006F07C2" w:rsidP="006F07C2">
            <w:pPr>
              <w:pStyle w:val="Pagrindinistekstas"/>
              <w:kinsoku w:val="0"/>
              <w:overflowPunct w:val="0"/>
              <w:ind w:left="0"/>
              <w:rPr>
                <w:rFonts w:ascii="Arial Narrow" w:hAnsi="Arial Narrow"/>
                <w:color w:val="002060"/>
                <w:sz w:val="20"/>
                <w:szCs w:val="20"/>
                <w:lang w:val="lt-LT"/>
              </w:rPr>
            </w:pPr>
            <w:r w:rsidRPr="006F07C2">
              <w:rPr>
                <w:rFonts w:ascii="Arial Narrow" w:hAnsi="Arial Narrow"/>
                <w:color w:val="002060"/>
                <w:sz w:val="20"/>
                <w:szCs w:val="20"/>
                <w:lang w:eastAsia="lt-LT"/>
              </w:rPr>
              <w:t xml:space="preserve">Nepateikti laiptinių viršutiniame aukšte įrengiamų langų, skirtų dūmams išleisti, reglamentuojami ploto, varstymo kampo reikalavimai. Neteisingai nurodyta galimybė ranka atidaromą laiptinės langą numatyti užlipus stacionariomis kopėčiomis, kai viršutinio laiptinės lango </w:t>
            </w:r>
            <w:r w:rsidRPr="006F07C2">
              <w:rPr>
                <w:rFonts w:ascii="Arial Narrow" w:hAnsi="Arial Narrow"/>
                <w:color w:val="002060"/>
                <w:sz w:val="20"/>
                <w:szCs w:val="20"/>
              </w:rPr>
              <w:t>rankinis atidarymo įtaisas turi būti įrengiamas ne aukščiau kaip 1,8 m nuo grindų. („Gaisrinės saugos pagrindiniai reikalavimai“, 134 p.).</w:t>
            </w:r>
            <w:r w:rsidRPr="006F07C2">
              <w:rPr>
                <w:rFonts w:ascii="Arial Narrow" w:hAnsi="Arial Narrow"/>
                <w:color w:val="002060"/>
                <w:sz w:val="20"/>
                <w:szCs w:val="20"/>
                <w:lang w:eastAsia="lt-LT"/>
              </w:rPr>
              <w:t xml:space="preserve"> </w:t>
            </w:r>
          </w:p>
        </w:tc>
        <w:tc>
          <w:tcPr>
            <w:tcW w:w="2976" w:type="dxa"/>
          </w:tcPr>
          <w:p w14:paraId="742C69BF" w14:textId="66B77070" w:rsidR="006F07C2" w:rsidRPr="006F07C2" w:rsidRDefault="006F07C2" w:rsidP="006F07C2">
            <w:pPr>
              <w:pStyle w:val="Pagrindinistekstas"/>
              <w:kinsoku w:val="0"/>
              <w:overflowPunct w:val="0"/>
              <w:spacing w:before="0"/>
              <w:ind w:left="0"/>
              <w:rPr>
                <w:rFonts w:ascii="Arial Narrow" w:hAnsi="Arial Narrow"/>
                <w:bCs/>
                <w:color w:val="002060"/>
                <w:sz w:val="20"/>
                <w:szCs w:val="20"/>
                <w:highlight w:val="yellow"/>
                <w:lang w:val="lt-LT"/>
              </w:rPr>
            </w:pPr>
            <w:r w:rsidRPr="00E73EF1">
              <w:rPr>
                <w:rFonts w:ascii="Arial Narrow" w:hAnsi="Arial Narrow"/>
                <w:bCs/>
                <w:color w:val="002060"/>
                <w:sz w:val="20"/>
                <w:szCs w:val="20"/>
                <w:lang w:val="lt-LT"/>
              </w:rPr>
              <w:t>BAR 21.7. sk. pateikta išlyga dėl kopėčių įrengimo – pašalinta, poskyris papildytas atnaujintų GSPR reikalavimu dėl laiptinės langų. SA dalyje nurodyta, kad laiptinės langas 3500x1500, turi tris varstomas dalis, t. y. jų bendras geometrinis plotas ~3 m</w:t>
            </w:r>
            <w:r w:rsidRPr="00E73EF1">
              <w:rPr>
                <w:rFonts w:ascii="Arial Narrow" w:hAnsi="Arial Narrow"/>
                <w:bCs/>
                <w:color w:val="002060"/>
                <w:sz w:val="20"/>
                <w:szCs w:val="20"/>
                <w:vertAlign w:val="superscript"/>
                <w:lang w:val="lt-LT"/>
              </w:rPr>
              <w:t>2</w:t>
            </w:r>
            <w:r w:rsidRPr="00E73EF1">
              <w:rPr>
                <w:rFonts w:ascii="Arial Narrow" w:hAnsi="Arial Narrow"/>
                <w:bCs/>
                <w:color w:val="002060"/>
                <w:sz w:val="20"/>
                <w:szCs w:val="20"/>
                <w:lang w:val="lt-LT"/>
              </w:rPr>
              <w:t>. SA dalies brėžiniuose, langų eksplikacijoje, pastabose, taip pat nurodytas 90 lpsn. atidarymo kampas ir pasiekiamos atidarymo mechanizmo įrengimas.</w:t>
            </w:r>
          </w:p>
        </w:tc>
        <w:tc>
          <w:tcPr>
            <w:tcW w:w="1134" w:type="dxa"/>
          </w:tcPr>
          <w:p w14:paraId="66E1BBE5" w14:textId="2C25451D" w:rsidR="006F07C2" w:rsidRPr="00F65AC5" w:rsidRDefault="006F07C2" w:rsidP="006F07C2">
            <w:pPr>
              <w:pStyle w:val="Pagrindinistekstas"/>
              <w:kinsoku w:val="0"/>
              <w:overflowPunct w:val="0"/>
              <w:spacing w:before="0"/>
              <w:ind w:left="0" w:right="-108"/>
              <w:rPr>
                <w:rFonts w:ascii="Arial Narrow" w:hAnsi="Arial Narrow"/>
                <w:color w:val="002060"/>
                <w:sz w:val="20"/>
                <w:szCs w:val="20"/>
                <w:lang w:val="lt-LT"/>
              </w:rPr>
            </w:pPr>
            <w:r w:rsidRPr="00F65AC5">
              <w:rPr>
                <w:rFonts w:ascii="Arial Narrow" w:hAnsi="Arial Narrow"/>
                <w:color w:val="002060"/>
                <w:sz w:val="20"/>
                <w:szCs w:val="20"/>
                <w:lang w:val="lt-LT"/>
              </w:rPr>
              <w:t xml:space="preserve">Rinkmena BD (psl. </w:t>
            </w:r>
            <w:r w:rsidR="00F65AC5" w:rsidRPr="00F65AC5">
              <w:rPr>
                <w:rFonts w:ascii="Arial Narrow" w:hAnsi="Arial Narrow"/>
                <w:color w:val="002060"/>
                <w:sz w:val="20"/>
                <w:szCs w:val="20"/>
                <w:lang w:val="lt-LT"/>
              </w:rPr>
              <w:t>28-</w:t>
            </w:r>
            <w:r w:rsidRPr="00F65AC5">
              <w:rPr>
                <w:rFonts w:ascii="Arial Narrow" w:hAnsi="Arial Narrow"/>
                <w:color w:val="002060"/>
                <w:sz w:val="20"/>
                <w:szCs w:val="20"/>
                <w:lang w:val="lt-LT"/>
              </w:rPr>
              <w:t>29).</w:t>
            </w:r>
          </w:p>
        </w:tc>
        <w:tc>
          <w:tcPr>
            <w:tcW w:w="1447" w:type="dxa"/>
          </w:tcPr>
          <w:p w14:paraId="7CF2359A" w14:textId="265D51F9" w:rsidR="006F07C2" w:rsidRPr="001F23E5" w:rsidRDefault="001F23E5" w:rsidP="006F07C2">
            <w:pPr>
              <w:pStyle w:val="Pagrindinistekstas"/>
              <w:kinsoku w:val="0"/>
              <w:overflowPunct w:val="0"/>
              <w:spacing w:before="0"/>
              <w:ind w:left="0" w:right="-108"/>
              <w:rPr>
                <w:rFonts w:ascii="Arial Narrow" w:hAnsi="Arial Narrow"/>
                <w:b/>
                <w:color w:val="002060"/>
                <w:sz w:val="20"/>
                <w:szCs w:val="20"/>
                <w:lang w:val="lt-LT"/>
              </w:rPr>
            </w:pPr>
            <w:r w:rsidRPr="001F23E5">
              <w:rPr>
                <w:rFonts w:ascii="Arial Narrow" w:hAnsi="Arial Narrow"/>
                <w:b/>
                <w:color w:val="002060"/>
                <w:sz w:val="20"/>
                <w:szCs w:val="20"/>
                <w:lang w:val="lt-LT"/>
              </w:rPr>
              <w:t>2025-10-14 Priimta.</w:t>
            </w:r>
          </w:p>
        </w:tc>
      </w:tr>
      <w:tr w:rsidR="006F07C2" w:rsidRPr="00AA0870" w14:paraId="765A6C98" w14:textId="77777777" w:rsidTr="001E751F">
        <w:trPr>
          <w:trHeight w:val="283"/>
        </w:trPr>
        <w:tc>
          <w:tcPr>
            <w:tcW w:w="964" w:type="dxa"/>
          </w:tcPr>
          <w:p w14:paraId="46531D12" w14:textId="15A0E6AB" w:rsidR="006F07C2" w:rsidRPr="006F07C2" w:rsidRDefault="006F07C2" w:rsidP="006F07C2">
            <w:pPr>
              <w:pStyle w:val="Pagrindinistekstas"/>
              <w:numPr>
                <w:ilvl w:val="0"/>
                <w:numId w:val="1"/>
              </w:numPr>
              <w:kinsoku w:val="0"/>
              <w:overflowPunct w:val="0"/>
              <w:spacing w:before="0"/>
              <w:ind w:right="-104"/>
              <w:jc w:val="center"/>
              <w:rPr>
                <w:rFonts w:ascii="Arial Narrow" w:hAnsi="Arial Narrow"/>
                <w:color w:val="002060"/>
                <w:sz w:val="20"/>
                <w:szCs w:val="20"/>
                <w:lang w:val="lt-LT"/>
              </w:rPr>
            </w:pPr>
          </w:p>
        </w:tc>
        <w:tc>
          <w:tcPr>
            <w:tcW w:w="3969" w:type="dxa"/>
          </w:tcPr>
          <w:p w14:paraId="37AD4C3A" w14:textId="77777777" w:rsidR="006F07C2" w:rsidRDefault="006F07C2" w:rsidP="006F07C2">
            <w:pPr>
              <w:pStyle w:val="Pagrindinistekstas"/>
              <w:kinsoku w:val="0"/>
              <w:overflowPunct w:val="0"/>
              <w:ind w:left="0"/>
              <w:rPr>
                <w:rFonts w:ascii="Arial Narrow" w:hAnsi="Arial Narrow"/>
                <w:color w:val="002060"/>
                <w:sz w:val="20"/>
                <w:szCs w:val="20"/>
                <w:lang w:eastAsia="lt-LT"/>
              </w:rPr>
            </w:pPr>
            <w:r w:rsidRPr="006F07C2">
              <w:rPr>
                <w:rFonts w:ascii="Arial Narrow" w:hAnsi="Arial Narrow"/>
                <w:color w:val="002060"/>
                <w:sz w:val="20"/>
                <w:szCs w:val="20"/>
                <w:lang w:eastAsia="lt-LT"/>
              </w:rPr>
              <w:t xml:space="preserve">Neteisingai nurodyta lauko sienų fragmentams naudoti C-s2, d1 ir D-s2, d2 degumo klasės statybos produktus ir neteisingai numatyta fasadus šiltinti D-s2, d2 degumo klasės statybos produktais, perdengiant juos ne plonesniu kaip 6 mm ne žemesnės kaip A1 degumo klasės dangos sluoksniu. Šie reikalavimai pateikti iš nebegaliojančio teisės akto. („Gaisrinės saugos pagrindiniai reikalavimai (žr. aktualią redakciją)“, 80, 81, 82 p.). </w:t>
            </w:r>
          </w:p>
          <w:p w14:paraId="0E521A66" w14:textId="77777777" w:rsidR="001E751F" w:rsidRDefault="001E751F" w:rsidP="006F07C2">
            <w:pPr>
              <w:pStyle w:val="Pagrindinistekstas"/>
              <w:kinsoku w:val="0"/>
              <w:overflowPunct w:val="0"/>
              <w:ind w:left="0"/>
              <w:rPr>
                <w:rFonts w:ascii="Arial Narrow" w:hAnsi="Arial Narrow"/>
                <w:color w:val="002060"/>
                <w:sz w:val="20"/>
                <w:szCs w:val="20"/>
                <w:lang w:eastAsia="lt-LT"/>
              </w:rPr>
            </w:pPr>
          </w:p>
          <w:p w14:paraId="7ECB7FE9" w14:textId="77777777" w:rsidR="001E751F" w:rsidRPr="001C77A7" w:rsidRDefault="001E751F" w:rsidP="001E751F">
            <w:pPr>
              <w:pStyle w:val="Pagrindinistekstas"/>
              <w:kinsoku w:val="0"/>
              <w:overflowPunct w:val="0"/>
              <w:ind w:left="0"/>
              <w:rPr>
                <w:rFonts w:ascii="Arial Narrow" w:hAnsi="Arial Narrow"/>
                <w:b/>
                <w:color w:val="002060"/>
                <w:sz w:val="20"/>
                <w:szCs w:val="20"/>
                <w:lang w:eastAsia="lt-LT"/>
              </w:rPr>
            </w:pPr>
            <w:r w:rsidRPr="001C77A7">
              <w:rPr>
                <w:rFonts w:ascii="Arial Narrow" w:hAnsi="Arial Narrow"/>
                <w:b/>
                <w:color w:val="002060"/>
                <w:sz w:val="20"/>
                <w:szCs w:val="20"/>
                <w:lang w:eastAsia="lt-LT"/>
              </w:rPr>
              <w:t>2025-10-14 Neatitiktis pašalinta dalinai.</w:t>
            </w:r>
          </w:p>
          <w:p w14:paraId="7D8F0830" w14:textId="5FF70B13" w:rsidR="001E751F" w:rsidRPr="006F07C2" w:rsidRDefault="001E751F" w:rsidP="001E751F">
            <w:pPr>
              <w:pStyle w:val="Pagrindinistekstas"/>
              <w:kinsoku w:val="0"/>
              <w:overflowPunct w:val="0"/>
              <w:ind w:left="0"/>
              <w:rPr>
                <w:rFonts w:ascii="Arial Narrow" w:hAnsi="Arial Narrow"/>
                <w:color w:val="002060"/>
                <w:sz w:val="20"/>
                <w:szCs w:val="20"/>
                <w:lang w:val="lt-LT"/>
              </w:rPr>
            </w:pPr>
            <w:r w:rsidRPr="001C77A7">
              <w:rPr>
                <w:rFonts w:ascii="Arial Narrow" w:hAnsi="Arial Narrow"/>
                <w:color w:val="002060"/>
                <w:sz w:val="20"/>
                <w:szCs w:val="20"/>
                <w:lang w:eastAsia="lt-LT"/>
              </w:rPr>
              <w:t>Pašalinti visi l</w:t>
            </w:r>
            <w:r w:rsidRPr="001C77A7">
              <w:rPr>
                <w:rFonts w:ascii="Arial Narrow" w:hAnsi="Arial Narrow"/>
                <w:color w:val="002060"/>
                <w:sz w:val="20"/>
                <w:szCs w:val="20"/>
                <w:lang w:val="lt-LT" w:eastAsia="lt-LT"/>
              </w:rPr>
              <w:t>auko sienų degumo reikalavimai</w:t>
            </w:r>
            <w:r>
              <w:rPr>
                <w:rFonts w:ascii="Arial Narrow" w:hAnsi="Arial Narrow"/>
                <w:color w:val="002060"/>
                <w:sz w:val="20"/>
                <w:szCs w:val="20"/>
                <w:lang w:val="lt-LT" w:eastAsia="lt-LT"/>
              </w:rPr>
              <w:t>, ne tik nebegaliojantis, bet ir galiojantys, kurie turi būti taikomi remontuojamam pastatui.</w:t>
            </w:r>
          </w:p>
        </w:tc>
        <w:tc>
          <w:tcPr>
            <w:tcW w:w="2976" w:type="dxa"/>
          </w:tcPr>
          <w:p w14:paraId="2C410598" w14:textId="77777777" w:rsidR="006F07C2" w:rsidRDefault="006F07C2" w:rsidP="006F07C2">
            <w:pPr>
              <w:pStyle w:val="Pagrindinistekstas"/>
              <w:kinsoku w:val="0"/>
              <w:overflowPunct w:val="0"/>
              <w:spacing w:before="0"/>
              <w:ind w:left="0"/>
              <w:rPr>
                <w:rFonts w:ascii="Arial Narrow" w:hAnsi="Arial Narrow"/>
                <w:bCs/>
                <w:color w:val="002060"/>
                <w:sz w:val="20"/>
                <w:szCs w:val="20"/>
                <w:lang w:val="lt-LT" w:eastAsia="ru-RU"/>
              </w:rPr>
            </w:pPr>
            <w:r w:rsidRPr="00E73EF1">
              <w:rPr>
                <w:rFonts w:ascii="Arial Narrow" w:hAnsi="Arial Narrow"/>
                <w:bCs/>
                <w:color w:val="002060"/>
                <w:sz w:val="20"/>
                <w:szCs w:val="20"/>
                <w:lang w:val="lt-LT" w:eastAsia="ru-RU"/>
              </w:rPr>
              <w:t>Pastaba priimta. BAR 21.3. sk. pateikta nebeaktuali išlyga dėl lauko sienų fragmentų pašalinta.</w:t>
            </w:r>
          </w:p>
          <w:p w14:paraId="3699D530" w14:textId="77777777" w:rsidR="007E7724" w:rsidRDefault="007E7724" w:rsidP="006F07C2">
            <w:pPr>
              <w:pStyle w:val="Pagrindinistekstas"/>
              <w:kinsoku w:val="0"/>
              <w:overflowPunct w:val="0"/>
              <w:spacing w:before="0"/>
              <w:ind w:left="0"/>
              <w:rPr>
                <w:rFonts w:ascii="Arial Narrow" w:hAnsi="Arial Narrow"/>
                <w:bCs/>
                <w:color w:val="002060"/>
                <w:sz w:val="20"/>
                <w:szCs w:val="20"/>
                <w:lang w:val="lt-LT" w:eastAsia="ru-RU"/>
              </w:rPr>
            </w:pPr>
          </w:p>
          <w:p w14:paraId="733A12AB" w14:textId="3BF92E5D" w:rsidR="007E7724" w:rsidRPr="006F07C2" w:rsidRDefault="007E7724" w:rsidP="006F07C2">
            <w:pPr>
              <w:pStyle w:val="Pagrindinistekstas"/>
              <w:kinsoku w:val="0"/>
              <w:overflowPunct w:val="0"/>
              <w:spacing w:before="0"/>
              <w:ind w:left="0"/>
              <w:rPr>
                <w:rFonts w:ascii="Arial Narrow" w:hAnsi="Arial Narrow"/>
                <w:bCs/>
                <w:color w:val="002060"/>
                <w:sz w:val="20"/>
                <w:szCs w:val="20"/>
                <w:highlight w:val="yellow"/>
                <w:lang w:val="lt-LT" w:eastAsia="ru-RU"/>
              </w:rPr>
            </w:pPr>
            <w:r w:rsidRPr="007E7724">
              <w:rPr>
                <w:rFonts w:ascii="Arial Narrow" w:hAnsi="Arial Narrow"/>
                <w:b/>
                <w:color w:val="002060"/>
                <w:sz w:val="20"/>
                <w:szCs w:val="20"/>
                <w:lang w:val="lt-LT" w:eastAsia="ru-RU"/>
              </w:rPr>
              <w:t>2025-10-14. Pastaba priimta.</w:t>
            </w:r>
            <w:r>
              <w:rPr>
                <w:rFonts w:ascii="Arial Narrow" w:hAnsi="Arial Narrow"/>
                <w:b/>
                <w:color w:val="002060"/>
                <w:sz w:val="20"/>
                <w:szCs w:val="20"/>
                <w:lang w:val="lt-LT" w:eastAsia="ru-RU"/>
              </w:rPr>
              <w:t xml:space="preserve"> </w:t>
            </w:r>
            <w:r w:rsidRPr="007E7724">
              <w:rPr>
                <w:rFonts w:ascii="Arial Narrow" w:hAnsi="Arial Narrow"/>
                <w:bCs/>
                <w:color w:val="002060"/>
                <w:sz w:val="20"/>
                <w:szCs w:val="20"/>
                <w:lang w:val="lt-LT" w:eastAsia="ru-RU"/>
              </w:rPr>
              <w:t>BAR 21.3. sk. pateikt</w:t>
            </w:r>
            <w:r>
              <w:rPr>
                <w:rFonts w:ascii="Arial Narrow" w:hAnsi="Arial Narrow"/>
                <w:bCs/>
                <w:color w:val="002060"/>
                <w:sz w:val="20"/>
                <w:szCs w:val="20"/>
                <w:lang w:val="lt-LT" w:eastAsia="ru-RU"/>
              </w:rPr>
              <w:t>i reikalavimai lauko sienų degumo klasėms.</w:t>
            </w:r>
          </w:p>
        </w:tc>
        <w:tc>
          <w:tcPr>
            <w:tcW w:w="1134" w:type="dxa"/>
          </w:tcPr>
          <w:p w14:paraId="15EB266E" w14:textId="55D2AA70" w:rsidR="006F07C2" w:rsidRPr="00F65AC5" w:rsidRDefault="006F07C2" w:rsidP="006F07C2">
            <w:pPr>
              <w:pStyle w:val="Pagrindinistekstas"/>
              <w:kinsoku w:val="0"/>
              <w:overflowPunct w:val="0"/>
              <w:spacing w:before="0"/>
              <w:ind w:left="0" w:right="-108"/>
              <w:rPr>
                <w:rFonts w:ascii="Arial Narrow" w:hAnsi="Arial Narrow"/>
                <w:color w:val="002060"/>
                <w:sz w:val="20"/>
                <w:szCs w:val="20"/>
                <w:lang w:val="lt-LT"/>
              </w:rPr>
            </w:pPr>
            <w:r w:rsidRPr="00F65AC5">
              <w:rPr>
                <w:rFonts w:ascii="Arial Narrow" w:hAnsi="Arial Narrow"/>
                <w:color w:val="002060"/>
                <w:sz w:val="20"/>
                <w:szCs w:val="20"/>
                <w:lang w:val="lt-LT"/>
              </w:rPr>
              <w:t>Rinkmena BD (psl. 27).</w:t>
            </w:r>
          </w:p>
        </w:tc>
        <w:tc>
          <w:tcPr>
            <w:tcW w:w="1447" w:type="dxa"/>
          </w:tcPr>
          <w:p w14:paraId="792E0A9F" w14:textId="77777777" w:rsidR="006F07C2" w:rsidRPr="00AA0870" w:rsidRDefault="006F07C2" w:rsidP="006F07C2">
            <w:pPr>
              <w:pStyle w:val="Pagrindinistekstas"/>
              <w:kinsoku w:val="0"/>
              <w:overflowPunct w:val="0"/>
              <w:spacing w:before="0"/>
              <w:ind w:left="0" w:right="-108"/>
              <w:rPr>
                <w:rFonts w:ascii="Arial Narrow" w:hAnsi="Arial Narrow"/>
                <w:color w:val="002060"/>
                <w:sz w:val="20"/>
                <w:szCs w:val="20"/>
                <w:lang w:val="lt-LT"/>
              </w:rPr>
            </w:pPr>
          </w:p>
        </w:tc>
      </w:tr>
      <w:tr w:rsidR="006F07C2" w:rsidRPr="00AA0870" w14:paraId="561FC73E" w14:textId="77777777" w:rsidTr="001E751F">
        <w:trPr>
          <w:trHeight w:val="283"/>
        </w:trPr>
        <w:tc>
          <w:tcPr>
            <w:tcW w:w="964" w:type="dxa"/>
          </w:tcPr>
          <w:p w14:paraId="060506B9" w14:textId="58BDFC92" w:rsidR="006F07C2" w:rsidRPr="006F07C2" w:rsidRDefault="006F07C2" w:rsidP="006F07C2">
            <w:pPr>
              <w:pStyle w:val="Pagrindinistekstas"/>
              <w:numPr>
                <w:ilvl w:val="0"/>
                <w:numId w:val="1"/>
              </w:numPr>
              <w:kinsoku w:val="0"/>
              <w:overflowPunct w:val="0"/>
              <w:spacing w:before="0"/>
              <w:ind w:right="-104"/>
              <w:jc w:val="center"/>
              <w:rPr>
                <w:rFonts w:ascii="Arial Narrow" w:hAnsi="Arial Narrow"/>
                <w:color w:val="002060"/>
                <w:sz w:val="20"/>
                <w:szCs w:val="20"/>
                <w:lang w:val="lt-LT"/>
              </w:rPr>
            </w:pPr>
          </w:p>
        </w:tc>
        <w:tc>
          <w:tcPr>
            <w:tcW w:w="3969" w:type="dxa"/>
          </w:tcPr>
          <w:p w14:paraId="09DF924B" w14:textId="649A0F3A" w:rsidR="001E751F" w:rsidRPr="001E751F" w:rsidRDefault="006F07C2" w:rsidP="006F07C2">
            <w:pPr>
              <w:pStyle w:val="Pagrindinistekstas"/>
              <w:kinsoku w:val="0"/>
              <w:overflowPunct w:val="0"/>
              <w:ind w:left="0"/>
              <w:rPr>
                <w:rFonts w:ascii="Arial Narrow" w:hAnsi="Arial Narrow"/>
                <w:color w:val="002060"/>
                <w:sz w:val="20"/>
                <w:szCs w:val="20"/>
                <w:lang w:eastAsia="lt-LT"/>
              </w:rPr>
            </w:pPr>
            <w:r w:rsidRPr="006F07C2">
              <w:rPr>
                <w:rFonts w:ascii="Arial Narrow" w:hAnsi="Arial Narrow"/>
                <w:color w:val="002060"/>
                <w:sz w:val="20"/>
                <w:szCs w:val="20"/>
                <w:lang w:eastAsia="lt-LT"/>
              </w:rPr>
              <w:t xml:space="preserve">Aprašant priešgaisrinio sandarinimo reikalavimus nurodoma 3 lentelė, bet projekte nėra 3 lentelės (lentelės nesunumeruotos). Neteisingai pateikti angų užpildų atsparumo ugniai reikalavimai 60 minučių priešgaisrinėje užtvaroje. („Gaisrinės saugos pagrindiniai reikalavimai“, 59 p.). </w:t>
            </w:r>
          </w:p>
        </w:tc>
        <w:tc>
          <w:tcPr>
            <w:tcW w:w="2976" w:type="dxa"/>
          </w:tcPr>
          <w:p w14:paraId="60FC0BBB" w14:textId="0DE15EAF" w:rsidR="006F07C2" w:rsidRPr="00E73EF1" w:rsidRDefault="006F07C2" w:rsidP="006F07C2">
            <w:pPr>
              <w:pStyle w:val="Pagrindinistekstas"/>
              <w:kinsoku w:val="0"/>
              <w:overflowPunct w:val="0"/>
              <w:spacing w:before="0"/>
              <w:ind w:left="0"/>
              <w:rPr>
                <w:rFonts w:ascii="Arial Narrow" w:hAnsi="Arial Narrow"/>
                <w:bCs/>
                <w:color w:val="002060"/>
                <w:sz w:val="20"/>
                <w:szCs w:val="20"/>
                <w:u w:val="single"/>
                <w:lang w:val="lt-LT"/>
              </w:rPr>
            </w:pPr>
            <w:r w:rsidRPr="00E73EF1">
              <w:rPr>
                <w:rFonts w:ascii="Arial Narrow" w:hAnsi="Arial Narrow"/>
                <w:bCs/>
                <w:color w:val="002060"/>
                <w:sz w:val="20"/>
                <w:szCs w:val="20"/>
                <w:lang w:val="lt-LT" w:eastAsia="ru-RU"/>
              </w:rPr>
              <w:t xml:space="preserve">Pastaba priimta. BAR 21.8 sk. patikslintas nurodymas dėl vadovavimosi reikiama lentele, taip pat patikslinti lentelės duomenys 60 min. atitvarų angų užpildams. </w:t>
            </w:r>
          </w:p>
        </w:tc>
        <w:tc>
          <w:tcPr>
            <w:tcW w:w="1134" w:type="dxa"/>
          </w:tcPr>
          <w:p w14:paraId="405ADF86" w14:textId="19FA2ACE" w:rsidR="006F07C2" w:rsidRPr="00F65AC5" w:rsidRDefault="006F07C2" w:rsidP="006F07C2">
            <w:pPr>
              <w:pStyle w:val="Pagrindinistekstas"/>
              <w:kinsoku w:val="0"/>
              <w:overflowPunct w:val="0"/>
              <w:spacing w:before="0"/>
              <w:ind w:left="0" w:right="-108"/>
              <w:rPr>
                <w:rFonts w:ascii="Arial Narrow" w:hAnsi="Arial Narrow"/>
                <w:color w:val="002060"/>
                <w:sz w:val="20"/>
                <w:szCs w:val="20"/>
                <w:lang w:val="lt-LT"/>
              </w:rPr>
            </w:pPr>
            <w:r w:rsidRPr="00F65AC5">
              <w:rPr>
                <w:rFonts w:ascii="Arial Narrow" w:hAnsi="Arial Narrow"/>
                <w:color w:val="002060"/>
                <w:sz w:val="20"/>
                <w:szCs w:val="20"/>
                <w:lang w:val="lt-LT"/>
              </w:rPr>
              <w:t>Rinkmena BD (psl. 29).</w:t>
            </w:r>
          </w:p>
        </w:tc>
        <w:tc>
          <w:tcPr>
            <w:tcW w:w="1447" w:type="dxa"/>
          </w:tcPr>
          <w:p w14:paraId="793DE24E" w14:textId="52831F1D" w:rsidR="006F07C2" w:rsidRPr="00AA0870" w:rsidRDefault="001E751F" w:rsidP="006F07C2">
            <w:pPr>
              <w:pStyle w:val="Pagrindinistekstas"/>
              <w:kinsoku w:val="0"/>
              <w:overflowPunct w:val="0"/>
              <w:spacing w:before="0"/>
              <w:ind w:left="0" w:right="-108"/>
              <w:rPr>
                <w:rFonts w:ascii="Arial Narrow" w:hAnsi="Arial Narrow"/>
                <w:color w:val="002060"/>
                <w:sz w:val="20"/>
                <w:szCs w:val="20"/>
                <w:lang w:val="lt-LT"/>
              </w:rPr>
            </w:pPr>
            <w:r w:rsidRPr="001F23E5">
              <w:rPr>
                <w:rFonts w:ascii="Arial Narrow" w:hAnsi="Arial Narrow"/>
                <w:b/>
                <w:color w:val="002060"/>
                <w:sz w:val="20"/>
                <w:szCs w:val="20"/>
                <w:lang w:val="lt-LT"/>
              </w:rPr>
              <w:t>2025-10-14 Priimta.</w:t>
            </w:r>
          </w:p>
        </w:tc>
      </w:tr>
      <w:tr w:rsidR="006F07C2" w:rsidRPr="00AA0870" w14:paraId="3C052BD5" w14:textId="77777777" w:rsidTr="001E751F">
        <w:trPr>
          <w:trHeight w:val="283"/>
        </w:trPr>
        <w:tc>
          <w:tcPr>
            <w:tcW w:w="964" w:type="dxa"/>
          </w:tcPr>
          <w:p w14:paraId="1C2B6793" w14:textId="0B8F4DB3" w:rsidR="006F07C2" w:rsidRPr="006F07C2" w:rsidRDefault="006F07C2" w:rsidP="006F07C2">
            <w:pPr>
              <w:pStyle w:val="Pagrindinistekstas"/>
              <w:numPr>
                <w:ilvl w:val="0"/>
                <w:numId w:val="1"/>
              </w:numPr>
              <w:kinsoku w:val="0"/>
              <w:overflowPunct w:val="0"/>
              <w:spacing w:before="0"/>
              <w:ind w:right="-104"/>
              <w:jc w:val="center"/>
              <w:rPr>
                <w:rFonts w:ascii="Arial Narrow" w:hAnsi="Arial Narrow"/>
                <w:color w:val="002060"/>
                <w:sz w:val="20"/>
                <w:szCs w:val="20"/>
                <w:lang w:val="lt-LT"/>
              </w:rPr>
            </w:pPr>
          </w:p>
        </w:tc>
        <w:tc>
          <w:tcPr>
            <w:tcW w:w="3969" w:type="dxa"/>
          </w:tcPr>
          <w:p w14:paraId="1A997110" w14:textId="77777777" w:rsidR="006F07C2" w:rsidRDefault="006F07C2" w:rsidP="006F07C2">
            <w:pPr>
              <w:pStyle w:val="Pagrindinistekstas"/>
              <w:kinsoku w:val="0"/>
              <w:overflowPunct w:val="0"/>
              <w:spacing w:before="0"/>
              <w:ind w:left="0"/>
              <w:rPr>
                <w:rFonts w:ascii="Arial Narrow" w:hAnsi="Arial Narrow"/>
                <w:color w:val="002060"/>
                <w:sz w:val="20"/>
                <w:szCs w:val="20"/>
                <w:lang w:eastAsia="lt-LT"/>
              </w:rPr>
            </w:pPr>
            <w:r w:rsidRPr="006F07C2">
              <w:rPr>
                <w:rFonts w:ascii="Arial Narrow" w:hAnsi="Arial Narrow"/>
                <w:color w:val="002060"/>
                <w:sz w:val="20"/>
                <w:szCs w:val="20"/>
                <w:lang w:eastAsia="lt-LT"/>
              </w:rPr>
              <w:t>Bendrosios dalies aiškinamajame rašte neteisingai nurodyta, kad durys į laiptinę vienvėrės, kai keičiamos durys yra dvivėrės. Nepateikti keičiamų evakuacinių dvivėrių durų pagrindinės varčios pločio ir keičiamų durų laiptinėse varčios pločio reikalavimai. („Gaisrinės saugos pagrindiniai reikalavimai“, 115, 121 p., „Gyvenamųjų pastatų gaisrinės saugos taisyklės“, 47 p.).</w:t>
            </w:r>
          </w:p>
          <w:p w14:paraId="34456A06" w14:textId="77777777" w:rsidR="001E751F" w:rsidRDefault="001E751F" w:rsidP="006F07C2">
            <w:pPr>
              <w:pStyle w:val="Pagrindinistekstas"/>
              <w:kinsoku w:val="0"/>
              <w:overflowPunct w:val="0"/>
              <w:spacing w:before="0"/>
              <w:ind w:left="0"/>
              <w:rPr>
                <w:rFonts w:ascii="Arial Narrow" w:hAnsi="Arial Narrow"/>
                <w:color w:val="002060"/>
                <w:sz w:val="20"/>
                <w:szCs w:val="20"/>
                <w:lang w:eastAsia="lt-LT"/>
              </w:rPr>
            </w:pPr>
          </w:p>
          <w:p w14:paraId="0B932851" w14:textId="77777777" w:rsidR="001E751F" w:rsidRDefault="001E751F" w:rsidP="001E751F">
            <w:pPr>
              <w:pStyle w:val="Pagrindinistekstas"/>
              <w:kinsoku w:val="0"/>
              <w:overflowPunct w:val="0"/>
              <w:spacing w:before="0"/>
              <w:ind w:left="0"/>
              <w:rPr>
                <w:rFonts w:ascii="Arial Narrow" w:hAnsi="Arial Narrow"/>
                <w:b/>
                <w:color w:val="002060"/>
                <w:sz w:val="20"/>
                <w:szCs w:val="20"/>
                <w:lang w:eastAsia="lt-LT"/>
              </w:rPr>
            </w:pPr>
            <w:r w:rsidRPr="00B50EBA">
              <w:rPr>
                <w:rFonts w:ascii="Arial Narrow" w:hAnsi="Arial Narrow"/>
                <w:b/>
                <w:color w:val="002060"/>
                <w:sz w:val="20"/>
                <w:szCs w:val="20"/>
                <w:lang w:eastAsia="lt-LT"/>
              </w:rPr>
              <w:t>2025-10-14 Neatitiktis pašalinta dalinai.</w:t>
            </w:r>
          </w:p>
          <w:p w14:paraId="483121E8" w14:textId="277E5311" w:rsidR="001E751F" w:rsidRPr="006F07C2" w:rsidRDefault="001E751F" w:rsidP="001E751F">
            <w:pPr>
              <w:pStyle w:val="Pagrindinistekstas"/>
              <w:kinsoku w:val="0"/>
              <w:overflowPunct w:val="0"/>
              <w:spacing w:before="0"/>
              <w:ind w:left="0"/>
              <w:rPr>
                <w:rFonts w:ascii="Arial Narrow" w:hAnsi="Arial Narrow"/>
                <w:color w:val="002060"/>
                <w:sz w:val="20"/>
                <w:szCs w:val="20"/>
                <w:lang w:val="lt-LT"/>
              </w:rPr>
            </w:pPr>
            <w:r w:rsidRPr="00B50EBA">
              <w:rPr>
                <w:rFonts w:ascii="Arial Narrow" w:hAnsi="Arial Narrow"/>
                <w:color w:val="002060"/>
                <w:sz w:val="20"/>
                <w:szCs w:val="20"/>
                <w:lang w:eastAsia="lt-LT"/>
              </w:rPr>
              <w:t>Neteisingai pateikti dvivėrių durų varčios pločio reikalavimai (nurody</w:t>
            </w:r>
            <w:r w:rsidRPr="00B50EBA">
              <w:rPr>
                <w:rFonts w:ascii="Arial Narrow" w:hAnsi="Arial Narrow"/>
                <w:color w:val="002060"/>
                <w:sz w:val="20"/>
                <w:szCs w:val="20"/>
                <w:lang w:val="lt-LT" w:eastAsia="lt-LT"/>
              </w:rPr>
              <w:t>ti tik pagrindinės varčios pločio reikalavimai) – abi varčios turi būti varstomos.</w:t>
            </w:r>
          </w:p>
        </w:tc>
        <w:tc>
          <w:tcPr>
            <w:tcW w:w="2976" w:type="dxa"/>
          </w:tcPr>
          <w:p w14:paraId="6D7BA2EC" w14:textId="77777777" w:rsidR="006F07C2" w:rsidRDefault="006F07C2" w:rsidP="006F07C2">
            <w:pPr>
              <w:pStyle w:val="Pagrindinistekstas"/>
              <w:kinsoku w:val="0"/>
              <w:overflowPunct w:val="0"/>
              <w:spacing w:before="0"/>
              <w:ind w:left="0"/>
              <w:rPr>
                <w:rFonts w:ascii="Arial Narrow" w:hAnsi="Arial Narrow"/>
                <w:b/>
                <w:color w:val="002060"/>
                <w:sz w:val="20"/>
                <w:szCs w:val="20"/>
                <w:u w:val="single"/>
                <w:lang w:val="lt-LT"/>
              </w:rPr>
            </w:pPr>
            <w:r w:rsidRPr="00E73EF1">
              <w:rPr>
                <w:rFonts w:ascii="Arial Narrow" w:hAnsi="Arial Narrow"/>
                <w:bCs/>
                <w:color w:val="002060"/>
                <w:sz w:val="20"/>
                <w:szCs w:val="20"/>
                <w:lang w:val="lt-LT" w:eastAsia="ru-RU"/>
              </w:rPr>
              <w:t>Pastaba priimta. Patikslinta informacija apie duris BAR 21.7 sk.</w:t>
            </w:r>
            <w:r w:rsidRPr="00E73EF1">
              <w:rPr>
                <w:rFonts w:ascii="Arial Narrow" w:hAnsi="Arial Narrow"/>
                <w:b/>
                <w:color w:val="002060"/>
                <w:sz w:val="20"/>
                <w:szCs w:val="20"/>
                <w:u w:val="single"/>
                <w:lang w:val="lt-LT"/>
              </w:rPr>
              <w:t xml:space="preserve"> </w:t>
            </w:r>
          </w:p>
          <w:p w14:paraId="43A74AA9" w14:textId="77777777" w:rsidR="007E7724" w:rsidRDefault="007E7724" w:rsidP="006F07C2">
            <w:pPr>
              <w:pStyle w:val="Pagrindinistekstas"/>
              <w:kinsoku w:val="0"/>
              <w:overflowPunct w:val="0"/>
              <w:spacing w:before="0"/>
              <w:ind w:left="0"/>
              <w:rPr>
                <w:rFonts w:ascii="Arial Narrow" w:hAnsi="Arial Narrow"/>
                <w:b/>
                <w:color w:val="002060"/>
                <w:sz w:val="20"/>
                <w:szCs w:val="20"/>
                <w:u w:val="single"/>
                <w:lang w:val="lt-LT"/>
              </w:rPr>
            </w:pPr>
          </w:p>
          <w:p w14:paraId="1FEEA144" w14:textId="4EC55176" w:rsidR="007E7724" w:rsidRPr="00E73EF1" w:rsidRDefault="007E7724" w:rsidP="006F07C2">
            <w:pPr>
              <w:pStyle w:val="Pagrindinistekstas"/>
              <w:kinsoku w:val="0"/>
              <w:overflowPunct w:val="0"/>
              <w:spacing w:before="0"/>
              <w:ind w:left="0"/>
              <w:rPr>
                <w:rFonts w:ascii="Arial Narrow" w:hAnsi="Arial Narrow"/>
                <w:b/>
                <w:color w:val="002060"/>
                <w:sz w:val="20"/>
                <w:szCs w:val="20"/>
                <w:u w:val="single"/>
                <w:lang w:val="lt-LT"/>
              </w:rPr>
            </w:pPr>
            <w:r w:rsidRPr="007E7724">
              <w:rPr>
                <w:rFonts w:ascii="Arial Narrow" w:hAnsi="Arial Narrow"/>
                <w:b/>
                <w:color w:val="002060"/>
                <w:sz w:val="20"/>
                <w:szCs w:val="20"/>
                <w:lang w:val="lt-LT" w:eastAsia="ru-RU"/>
              </w:rPr>
              <w:t xml:space="preserve">2025-10-14. </w:t>
            </w:r>
            <w:r w:rsidRPr="007E7724">
              <w:rPr>
                <w:rFonts w:ascii="Arial Narrow" w:hAnsi="Arial Narrow"/>
                <w:b/>
                <w:color w:val="002060"/>
                <w:sz w:val="20"/>
                <w:szCs w:val="20"/>
                <w:lang w:val="lt-LT" w:eastAsia="ru-RU"/>
              </w:rPr>
              <w:t>Pastaba priimta.</w:t>
            </w:r>
            <w:r w:rsidRPr="00E73EF1">
              <w:rPr>
                <w:rFonts w:ascii="Arial Narrow" w:hAnsi="Arial Narrow"/>
                <w:bCs/>
                <w:color w:val="002060"/>
                <w:sz w:val="20"/>
                <w:szCs w:val="20"/>
                <w:lang w:val="lt-LT" w:eastAsia="ru-RU"/>
              </w:rPr>
              <w:t xml:space="preserve"> Patikslinta informacija apie duris BAR 21.7 sk.</w:t>
            </w:r>
          </w:p>
        </w:tc>
        <w:tc>
          <w:tcPr>
            <w:tcW w:w="1134" w:type="dxa"/>
          </w:tcPr>
          <w:p w14:paraId="20AD7B55" w14:textId="60223A6B" w:rsidR="006F07C2" w:rsidRPr="00F65AC5" w:rsidRDefault="006F07C2" w:rsidP="006F07C2">
            <w:pPr>
              <w:pStyle w:val="Pagrindinistekstas"/>
              <w:kinsoku w:val="0"/>
              <w:overflowPunct w:val="0"/>
              <w:spacing w:before="0"/>
              <w:ind w:left="0" w:right="-108"/>
              <w:rPr>
                <w:rFonts w:ascii="Arial Narrow" w:hAnsi="Arial Narrow"/>
                <w:color w:val="002060"/>
                <w:sz w:val="20"/>
                <w:szCs w:val="20"/>
                <w:lang w:val="lt-LT"/>
              </w:rPr>
            </w:pPr>
            <w:r w:rsidRPr="00F65AC5">
              <w:rPr>
                <w:rFonts w:ascii="Arial Narrow" w:hAnsi="Arial Narrow"/>
                <w:color w:val="002060"/>
                <w:sz w:val="20"/>
                <w:szCs w:val="20"/>
                <w:lang w:val="lt-LT"/>
              </w:rPr>
              <w:t>Rinkmena BD (psl. 29).</w:t>
            </w:r>
          </w:p>
        </w:tc>
        <w:tc>
          <w:tcPr>
            <w:tcW w:w="1447" w:type="dxa"/>
          </w:tcPr>
          <w:p w14:paraId="3A612640" w14:textId="77777777" w:rsidR="006F07C2" w:rsidRPr="00AA0870" w:rsidRDefault="006F07C2" w:rsidP="006F07C2">
            <w:pPr>
              <w:pStyle w:val="Pagrindinistekstas"/>
              <w:kinsoku w:val="0"/>
              <w:overflowPunct w:val="0"/>
              <w:spacing w:before="0"/>
              <w:ind w:left="0" w:right="-108"/>
              <w:rPr>
                <w:rFonts w:ascii="Arial Narrow" w:hAnsi="Arial Narrow"/>
                <w:color w:val="002060"/>
                <w:sz w:val="20"/>
                <w:szCs w:val="20"/>
                <w:lang w:val="lt-LT"/>
              </w:rPr>
            </w:pPr>
          </w:p>
        </w:tc>
      </w:tr>
    </w:tbl>
    <w:p w14:paraId="785461DC" w14:textId="77777777" w:rsidR="00766292" w:rsidRPr="00AA0870" w:rsidRDefault="00766292" w:rsidP="00766292">
      <w:pPr>
        <w:tabs>
          <w:tab w:val="left" w:pos="1134"/>
          <w:tab w:val="left" w:pos="5472"/>
          <w:tab w:val="left" w:pos="6768"/>
        </w:tabs>
        <w:suppressAutoHyphens/>
        <w:jc w:val="both"/>
        <w:rPr>
          <w:rFonts w:ascii="Arial Narrow" w:hAnsi="Arial Narrow"/>
          <w:bCs/>
          <w:sz w:val="20"/>
          <w:szCs w:val="20"/>
          <w:lang w:val="lt-LT"/>
        </w:rPr>
      </w:pPr>
    </w:p>
    <w:p w14:paraId="583B2264" w14:textId="77777777" w:rsidR="00766292" w:rsidRPr="00AA0870" w:rsidRDefault="00766292" w:rsidP="00766292">
      <w:pPr>
        <w:tabs>
          <w:tab w:val="left" w:pos="1134"/>
          <w:tab w:val="left" w:pos="5472"/>
          <w:tab w:val="left" w:pos="6768"/>
        </w:tabs>
        <w:suppressAutoHyphens/>
        <w:jc w:val="both"/>
        <w:rPr>
          <w:rFonts w:ascii="Arial Narrow" w:hAnsi="Arial Narrow"/>
          <w:bCs/>
          <w:sz w:val="20"/>
          <w:szCs w:val="20"/>
          <w:lang w:val="lt-LT"/>
        </w:rPr>
      </w:pPr>
    </w:p>
    <w:p w14:paraId="6FA33EB3" w14:textId="77777777" w:rsidR="00766292" w:rsidRPr="00AA0870" w:rsidRDefault="00766292" w:rsidP="00766292">
      <w:pPr>
        <w:tabs>
          <w:tab w:val="left" w:pos="1134"/>
          <w:tab w:val="left" w:pos="5472"/>
          <w:tab w:val="left" w:pos="6768"/>
        </w:tabs>
        <w:suppressAutoHyphens/>
        <w:jc w:val="both"/>
        <w:rPr>
          <w:rFonts w:ascii="Arial Narrow" w:hAnsi="Arial Narrow"/>
          <w:bCs/>
          <w:sz w:val="20"/>
          <w:szCs w:val="20"/>
          <w:lang w:val="lt-LT"/>
        </w:rPr>
      </w:pPr>
    </w:p>
    <w:tbl>
      <w:tblPr>
        <w:tblW w:w="10490" w:type="dxa"/>
        <w:tblInd w:w="5" w:type="dxa"/>
        <w:tblLayout w:type="fixed"/>
        <w:tblCellMar>
          <w:left w:w="0" w:type="dxa"/>
          <w:right w:w="0" w:type="dxa"/>
        </w:tblCellMar>
        <w:tblLook w:val="0000" w:firstRow="0" w:lastRow="0" w:firstColumn="0" w:lastColumn="0" w:noHBand="0" w:noVBand="0"/>
      </w:tblPr>
      <w:tblGrid>
        <w:gridCol w:w="1843"/>
        <w:gridCol w:w="3544"/>
        <w:gridCol w:w="850"/>
        <w:gridCol w:w="1560"/>
        <w:gridCol w:w="2693"/>
      </w:tblGrid>
      <w:tr w:rsidR="00DB1284" w:rsidRPr="00AA0870" w14:paraId="39F64A69" w14:textId="77777777" w:rsidTr="00114367">
        <w:trPr>
          <w:trHeight w:val="567"/>
        </w:trPr>
        <w:tc>
          <w:tcPr>
            <w:tcW w:w="1843" w:type="dxa"/>
            <w:tcBorders>
              <w:top w:val="single" w:sz="4" w:space="0" w:color="000000"/>
              <w:left w:val="single" w:sz="4" w:space="0" w:color="000000"/>
              <w:bottom w:val="single" w:sz="4" w:space="0" w:color="000000"/>
              <w:right w:val="single" w:sz="4" w:space="0" w:color="000000"/>
            </w:tcBorders>
            <w:vAlign w:val="center"/>
          </w:tcPr>
          <w:p w14:paraId="64A95A34" w14:textId="77777777" w:rsidR="00DB1284" w:rsidRPr="00AA0870" w:rsidRDefault="00DB1284" w:rsidP="00DB1284">
            <w:pPr>
              <w:pStyle w:val="TableParagraph"/>
              <w:kinsoku w:val="0"/>
              <w:overflowPunct w:val="0"/>
              <w:spacing w:before="100" w:beforeAutospacing="1" w:after="100" w:afterAutospacing="1"/>
              <w:ind w:left="142"/>
              <w:contextualSpacing/>
              <w:rPr>
                <w:rFonts w:ascii="Arial Narrow" w:hAnsi="Arial Narrow"/>
                <w:sz w:val="20"/>
                <w:szCs w:val="20"/>
                <w:lang w:val="lt-LT"/>
              </w:rPr>
            </w:pPr>
            <w:r w:rsidRPr="00AA0870">
              <w:rPr>
                <w:rFonts w:ascii="Arial Narrow" w:hAnsi="Arial Narrow"/>
                <w:spacing w:val="-1"/>
                <w:sz w:val="20"/>
                <w:szCs w:val="20"/>
                <w:lang w:val="lt-LT"/>
              </w:rPr>
              <w:lastRenderedPageBreak/>
              <w:t>Projekto</w:t>
            </w:r>
            <w:r w:rsidRPr="00AA0870">
              <w:rPr>
                <w:rFonts w:ascii="Arial Narrow" w:hAnsi="Arial Narrow"/>
                <w:sz w:val="20"/>
                <w:szCs w:val="20"/>
                <w:lang w:val="lt-LT"/>
              </w:rPr>
              <w:t xml:space="preserve"> </w:t>
            </w:r>
            <w:r w:rsidRPr="00AA0870">
              <w:rPr>
                <w:rFonts w:ascii="Arial Narrow" w:hAnsi="Arial Narrow"/>
                <w:spacing w:val="-1"/>
                <w:sz w:val="20"/>
                <w:szCs w:val="20"/>
                <w:lang w:val="lt-LT"/>
              </w:rPr>
              <w:t>vadovas:</w:t>
            </w:r>
          </w:p>
        </w:tc>
        <w:tc>
          <w:tcPr>
            <w:tcW w:w="3544" w:type="dxa"/>
            <w:tcBorders>
              <w:top w:val="single" w:sz="4" w:space="0" w:color="000000"/>
              <w:left w:val="single" w:sz="4" w:space="0" w:color="000000"/>
              <w:bottom w:val="single" w:sz="4" w:space="0" w:color="000000"/>
              <w:right w:val="single" w:sz="4" w:space="0" w:color="auto"/>
            </w:tcBorders>
            <w:vAlign w:val="center"/>
          </w:tcPr>
          <w:p w14:paraId="4FF65C6C" w14:textId="29BB18B5" w:rsidR="00DB1284" w:rsidRPr="00AA0870" w:rsidRDefault="00DB1284" w:rsidP="00DB1284">
            <w:pPr>
              <w:spacing w:before="100" w:beforeAutospacing="1" w:after="100" w:afterAutospacing="1"/>
              <w:ind w:left="140"/>
              <w:contextualSpacing/>
              <w:rPr>
                <w:rFonts w:ascii="Arial Narrow" w:hAnsi="Arial Narrow"/>
                <w:color w:val="002060"/>
                <w:sz w:val="20"/>
                <w:szCs w:val="20"/>
                <w:lang w:val="lt-LT"/>
              </w:rPr>
            </w:pPr>
            <w:r>
              <w:rPr>
                <w:rFonts w:ascii="Arial Narrow" w:hAnsi="Arial Narrow"/>
                <w:color w:val="002060"/>
                <w:sz w:val="20"/>
                <w:szCs w:val="20"/>
                <w:lang w:val="lt-LT"/>
              </w:rPr>
              <w:t>V. VIRŠILAS</w:t>
            </w:r>
          </w:p>
        </w:tc>
        <w:tc>
          <w:tcPr>
            <w:tcW w:w="850" w:type="dxa"/>
            <w:tcBorders>
              <w:top w:val="single" w:sz="4" w:space="0" w:color="auto"/>
              <w:left w:val="single" w:sz="4" w:space="0" w:color="auto"/>
              <w:bottom w:val="single" w:sz="4" w:space="0" w:color="auto"/>
            </w:tcBorders>
            <w:vAlign w:val="center"/>
          </w:tcPr>
          <w:p w14:paraId="39448BC7" w14:textId="301B157C" w:rsidR="00DB1284" w:rsidRPr="00AA0870" w:rsidRDefault="00DB1284" w:rsidP="00DB1284">
            <w:pPr>
              <w:spacing w:before="100" w:beforeAutospacing="1" w:after="100" w:afterAutospacing="1"/>
              <w:contextualSpacing/>
              <w:jc w:val="center"/>
              <w:rPr>
                <w:rFonts w:ascii="Arial Narrow" w:hAnsi="Arial Narrow"/>
                <w:sz w:val="20"/>
                <w:szCs w:val="20"/>
                <w:lang w:val="lt-LT"/>
              </w:rPr>
            </w:pPr>
            <w:r w:rsidRPr="00ED7767">
              <w:rPr>
                <w:rFonts w:ascii="Arial Narrow" w:hAnsi="Arial Narrow"/>
                <w:sz w:val="20"/>
                <w:szCs w:val="20"/>
              </w:rPr>
              <w:t>Kv.at.Nr.</w:t>
            </w:r>
          </w:p>
        </w:tc>
        <w:tc>
          <w:tcPr>
            <w:tcW w:w="1560" w:type="dxa"/>
            <w:tcBorders>
              <w:top w:val="single" w:sz="4" w:space="0" w:color="auto"/>
              <w:bottom w:val="single" w:sz="4" w:space="0" w:color="auto"/>
              <w:right w:val="single" w:sz="4" w:space="0" w:color="auto"/>
            </w:tcBorders>
            <w:vAlign w:val="center"/>
          </w:tcPr>
          <w:p w14:paraId="15B32464" w14:textId="1A13FD75" w:rsidR="00DB1284" w:rsidRPr="00AA0870" w:rsidRDefault="00DB1284" w:rsidP="00DB1284">
            <w:pPr>
              <w:spacing w:before="100" w:beforeAutospacing="1" w:after="100" w:afterAutospacing="1"/>
              <w:contextualSpacing/>
              <w:rPr>
                <w:rFonts w:ascii="Arial Narrow" w:hAnsi="Arial Narrow"/>
                <w:sz w:val="20"/>
                <w:szCs w:val="20"/>
                <w:lang w:val="lt-LT"/>
              </w:rPr>
            </w:pPr>
            <w:r w:rsidRPr="008C3BE8">
              <w:rPr>
                <w:rFonts w:ascii="Arial Narrow" w:hAnsi="Arial Narrow"/>
                <w:color w:val="002060"/>
                <w:sz w:val="20"/>
                <w:szCs w:val="20"/>
                <w:lang w:val="lt-LT"/>
              </w:rPr>
              <w:t>33684</w:t>
            </w:r>
          </w:p>
        </w:tc>
        <w:tc>
          <w:tcPr>
            <w:tcW w:w="2693" w:type="dxa"/>
            <w:tcBorders>
              <w:top w:val="single" w:sz="4" w:space="0" w:color="000000"/>
              <w:left w:val="single" w:sz="4" w:space="0" w:color="auto"/>
              <w:bottom w:val="single" w:sz="4" w:space="0" w:color="000000"/>
              <w:right w:val="single" w:sz="4" w:space="0" w:color="000000"/>
            </w:tcBorders>
            <w:vAlign w:val="center"/>
          </w:tcPr>
          <w:p w14:paraId="1487D4AA" w14:textId="77777777" w:rsidR="00DB1284" w:rsidRPr="00AA0870" w:rsidRDefault="00DB1284" w:rsidP="00DB1284">
            <w:pPr>
              <w:spacing w:before="100" w:beforeAutospacing="1" w:after="100" w:afterAutospacing="1"/>
              <w:contextualSpacing/>
              <w:jc w:val="center"/>
              <w:rPr>
                <w:rFonts w:ascii="Arial Narrow" w:hAnsi="Arial Narrow"/>
                <w:sz w:val="20"/>
                <w:szCs w:val="20"/>
                <w:lang w:val="lt-LT"/>
              </w:rPr>
            </w:pPr>
          </w:p>
        </w:tc>
      </w:tr>
      <w:tr w:rsidR="00BC2F55" w:rsidRPr="00AA0870" w14:paraId="4C46CB01" w14:textId="77777777" w:rsidTr="00114367">
        <w:trPr>
          <w:trHeight w:val="567"/>
        </w:trPr>
        <w:tc>
          <w:tcPr>
            <w:tcW w:w="1843" w:type="dxa"/>
            <w:tcBorders>
              <w:top w:val="single" w:sz="4" w:space="0" w:color="000000"/>
              <w:left w:val="single" w:sz="4" w:space="0" w:color="000000"/>
              <w:bottom w:val="single" w:sz="4" w:space="0" w:color="000000"/>
              <w:right w:val="single" w:sz="4" w:space="0" w:color="000000"/>
            </w:tcBorders>
            <w:vAlign w:val="center"/>
          </w:tcPr>
          <w:p w14:paraId="38917104" w14:textId="77777777" w:rsidR="00BC2F55" w:rsidRPr="00AA0870" w:rsidRDefault="00BC2F55" w:rsidP="00BC2F55">
            <w:pPr>
              <w:pStyle w:val="TableParagraph"/>
              <w:kinsoku w:val="0"/>
              <w:overflowPunct w:val="0"/>
              <w:spacing w:before="100" w:beforeAutospacing="1" w:after="100" w:afterAutospacing="1"/>
              <w:ind w:left="142"/>
              <w:contextualSpacing/>
              <w:rPr>
                <w:rFonts w:ascii="Arial Narrow" w:hAnsi="Arial Narrow"/>
                <w:sz w:val="20"/>
                <w:szCs w:val="20"/>
                <w:lang w:val="lt-LT"/>
              </w:rPr>
            </w:pPr>
            <w:r w:rsidRPr="00AA0870">
              <w:rPr>
                <w:rFonts w:ascii="Arial Narrow" w:hAnsi="Arial Narrow"/>
                <w:spacing w:val="-1"/>
                <w:sz w:val="20"/>
                <w:szCs w:val="20"/>
                <w:lang w:val="lt-LT"/>
              </w:rPr>
              <w:t>Projekto</w:t>
            </w:r>
            <w:r w:rsidRPr="00AA0870">
              <w:rPr>
                <w:rFonts w:ascii="Arial Narrow" w:hAnsi="Arial Narrow"/>
                <w:sz w:val="20"/>
                <w:szCs w:val="20"/>
                <w:lang w:val="lt-LT"/>
              </w:rPr>
              <w:t xml:space="preserve"> </w:t>
            </w:r>
            <w:r w:rsidRPr="00AA0870">
              <w:rPr>
                <w:rFonts w:ascii="Arial Narrow" w:hAnsi="Arial Narrow"/>
                <w:spacing w:val="-1"/>
                <w:sz w:val="20"/>
                <w:szCs w:val="20"/>
                <w:lang w:val="lt-LT"/>
              </w:rPr>
              <w:t>dalies</w:t>
            </w:r>
            <w:r w:rsidRPr="00AA0870">
              <w:rPr>
                <w:rFonts w:ascii="Arial Narrow" w:hAnsi="Arial Narrow"/>
                <w:sz w:val="20"/>
                <w:szCs w:val="20"/>
                <w:lang w:val="lt-LT"/>
              </w:rPr>
              <w:t xml:space="preserve"> </w:t>
            </w:r>
            <w:r w:rsidRPr="00AA0870">
              <w:rPr>
                <w:rFonts w:ascii="Arial Narrow" w:hAnsi="Arial Narrow"/>
                <w:spacing w:val="-1"/>
                <w:sz w:val="20"/>
                <w:szCs w:val="20"/>
                <w:lang w:val="lt-LT"/>
              </w:rPr>
              <w:t>vadovas:</w:t>
            </w:r>
          </w:p>
        </w:tc>
        <w:tc>
          <w:tcPr>
            <w:tcW w:w="3544" w:type="dxa"/>
            <w:tcBorders>
              <w:top w:val="single" w:sz="4" w:space="0" w:color="auto"/>
              <w:left w:val="single" w:sz="4" w:space="0" w:color="000000"/>
              <w:bottom w:val="single" w:sz="4" w:space="0" w:color="000000"/>
              <w:right w:val="single" w:sz="4" w:space="0" w:color="auto"/>
            </w:tcBorders>
            <w:vAlign w:val="center"/>
          </w:tcPr>
          <w:p w14:paraId="3EA97C3F" w14:textId="21DC44C2" w:rsidR="00BC2F55" w:rsidRPr="00AA0870" w:rsidRDefault="00BC2F55" w:rsidP="00BC2F55">
            <w:pPr>
              <w:spacing w:before="100" w:beforeAutospacing="1" w:after="100" w:afterAutospacing="1"/>
              <w:ind w:left="140"/>
              <w:contextualSpacing/>
              <w:rPr>
                <w:rFonts w:ascii="Arial Narrow" w:hAnsi="Arial Narrow"/>
                <w:color w:val="002060"/>
                <w:sz w:val="20"/>
                <w:szCs w:val="20"/>
                <w:lang w:val="lt-LT"/>
              </w:rPr>
            </w:pPr>
            <w:r>
              <w:rPr>
                <w:rFonts w:ascii="Arial Narrow" w:hAnsi="Arial Narrow"/>
                <w:color w:val="002060"/>
                <w:sz w:val="20"/>
                <w:szCs w:val="20"/>
                <w:lang w:val="lt-LT"/>
              </w:rPr>
              <w:t>V. VIRŠILAS</w:t>
            </w:r>
          </w:p>
        </w:tc>
        <w:tc>
          <w:tcPr>
            <w:tcW w:w="850" w:type="dxa"/>
            <w:tcBorders>
              <w:top w:val="single" w:sz="4" w:space="0" w:color="auto"/>
              <w:left w:val="single" w:sz="4" w:space="0" w:color="auto"/>
              <w:bottom w:val="single" w:sz="4" w:space="0" w:color="auto"/>
            </w:tcBorders>
            <w:vAlign w:val="center"/>
          </w:tcPr>
          <w:p w14:paraId="071055E8" w14:textId="21CBFD3F" w:rsidR="00BC2F55" w:rsidRPr="00AA0870" w:rsidRDefault="00BC2F55" w:rsidP="00BC2F55">
            <w:pPr>
              <w:spacing w:before="100" w:beforeAutospacing="1" w:after="100" w:afterAutospacing="1"/>
              <w:contextualSpacing/>
              <w:jc w:val="center"/>
              <w:rPr>
                <w:rFonts w:ascii="Arial Narrow" w:hAnsi="Arial Narrow"/>
                <w:sz w:val="20"/>
                <w:szCs w:val="20"/>
                <w:lang w:val="lt-LT"/>
              </w:rPr>
            </w:pPr>
            <w:r w:rsidRPr="00ED7767">
              <w:rPr>
                <w:rFonts w:ascii="Arial Narrow" w:hAnsi="Arial Narrow"/>
                <w:sz w:val="20"/>
                <w:szCs w:val="20"/>
              </w:rPr>
              <w:t>Kv.at.Nr.</w:t>
            </w:r>
          </w:p>
        </w:tc>
        <w:tc>
          <w:tcPr>
            <w:tcW w:w="1560" w:type="dxa"/>
            <w:tcBorders>
              <w:top w:val="single" w:sz="4" w:space="0" w:color="auto"/>
              <w:bottom w:val="single" w:sz="4" w:space="0" w:color="auto"/>
              <w:right w:val="single" w:sz="4" w:space="0" w:color="auto"/>
            </w:tcBorders>
            <w:vAlign w:val="center"/>
          </w:tcPr>
          <w:p w14:paraId="18BC50AB" w14:textId="29BF2A5D" w:rsidR="00BC2F55" w:rsidRPr="00AA0870" w:rsidRDefault="00BC2F55" w:rsidP="00BC2F55">
            <w:pPr>
              <w:spacing w:before="100" w:beforeAutospacing="1" w:after="100" w:afterAutospacing="1"/>
              <w:contextualSpacing/>
              <w:rPr>
                <w:rFonts w:ascii="Arial Narrow" w:hAnsi="Arial Narrow"/>
                <w:sz w:val="20"/>
                <w:szCs w:val="20"/>
                <w:lang w:val="lt-LT"/>
              </w:rPr>
            </w:pPr>
            <w:r w:rsidRPr="008C3BE8">
              <w:rPr>
                <w:rFonts w:ascii="Arial Narrow" w:hAnsi="Arial Narrow"/>
                <w:color w:val="002060"/>
                <w:sz w:val="20"/>
                <w:szCs w:val="20"/>
                <w:lang w:val="lt-LT"/>
              </w:rPr>
              <w:t>33684</w:t>
            </w:r>
          </w:p>
        </w:tc>
        <w:tc>
          <w:tcPr>
            <w:tcW w:w="2693" w:type="dxa"/>
            <w:tcBorders>
              <w:top w:val="single" w:sz="4" w:space="0" w:color="000000"/>
              <w:left w:val="single" w:sz="4" w:space="0" w:color="auto"/>
              <w:bottom w:val="single" w:sz="4" w:space="0" w:color="000000"/>
              <w:right w:val="single" w:sz="4" w:space="0" w:color="000000"/>
            </w:tcBorders>
            <w:vAlign w:val="center"/>
          </w:tcPr>
          <w:p w14:paraId="0B6F6A1E" w14:textId="77777777" w:rsidR="00BC2F55" w:rsidRPr="00AA0870" w:rsidRDefault="00BC2F55" w:rsidP="00BC2F55">
            <w:pPr>
              <w:spacing w:before="100" w:beforeAutospacing="1" w:after="100" w:afterAutospacing="1"/>
              <w:contextualSpacing/>
              <w:jc w:val="center"/>
              <w:rPr>
                <w:rFonts w:ascii="Arial Narrow" w:hAnsi="Arial Narrow"/>
                <w:sz w:val="20"/>
                <w:szCs w:val="20"/>
                <w:lang w:val="lt-LT"/>
              </w:rPr>
            </w:pPr>
          </w:p>
        </w:tc>
      </w:tr>
      <w:tr w:rsidR="00766292" w:rsidRPr="00AA0870" w14:paraId="5630280C" w14:textId="77777777" w:rsidTr="00114367">
        <w:trPr>
          <w:trHeight w:val="567"/>
        </w:trPr>
        <w:tc>
          <w:tcPr>
            <w:tcW w:w="1843" w:type="dxa"/>
            <w:tcBorders>
              <w:top w:val="single" w:sz="4" w:space="0" w:color="000000"/>
              <w:left w:val="single" w:sz="4" w:space="0" w:color="000000"/>
              <w:bottom w:val="single" w:sz="4" w:space="0" w:color="000000"/>
              <w:right w:val="single" w:sz="4" w:space="0" w:color="000000"/>
            </w:tcBorders>
            <w:vAlign w:val="center"/>
          </w:tcPr>
          <w:p w14:paraId="52E6B17D" w14:textId="77777777" w:rsidR="00766292" w:rsidRPr="00AA0870" w:rsidRDefault="00766292" w:rsidP="00114367">
            <w:pPr>
              <w:pStyle w:val="TableParagraph"/>
              <w:kinsoku w:val="0"/>
              <w:overflowPunct w:val="0"/>
              <w:spacing w:before="100" w:beforeAutospacing="1" w:after="100" w:afterAutospacing="1"/>
              <w:ind w:left="142"/>
              <w:contextualSpacing/>
              <w:rPr>
                <w:rFonts w:ascii="Arial Narrow" w:hAnsi="Arial Narrow"/>
                <w:sz w:val="20"/>
                <w:szCs w:val="20"/>
                <w:lang w:val="lt-LT"/>
              </w:rPr>
            </w:pPr>
            <w:r w:rsidRPr="00AA0870">
              <w:rPr>
                <w:rFonts w:ascii="Arial Narrow" w:hAnsi="Arial Narrow"/>
                <w:spacing w:val="-1"/>
                <w:sz w:val="20"/>
                <w:szCs w:val="20"/>
                <w:lang w:val="lt-LT"/>
              </w:rPr>
              <w:t>Projekto</w:t>
            </w:r>
            <w:r w:rsidRPr="00AA0870">
              <w:rPr>
                <w:rFonts w:ascii="Arial Narrow" w:hAnsi="Arial Narrow"/>
                <w:sz w:val="20"/>
                <w:szCs w:val="20"/>
                <w:lang w:val="lt-LT"/>
              </w:rPr>
              <w:t xml:space="preserve"> </w:t>
            </w:r>
            <w:r w:rsidRPr="00AA0870">
              <w:rPr>
                <w:rFonts w:ascii="Arial Narrow" w:hAnsi="Arial Narrow"/>
                <w:spacing w:val="-1"/>
                <w:sz w:val="20"/>
                <w:szCs w:val="20"/>
                <w:lang w:val="lt-LT"/>
              </w:rPr>
              <w:t>dalies</w:t>
            </w:r>
            <w:r w:rsidRPr="00AA0870">
              <w:rPr>
                <w:rFonts w:ascii="Arial Narrow" w:hAnsi="Arial Narrow"/>
                <w:sz w:val="20"/>
                <w:szCs w:val="20"/>
                <w:lang w:val="lt-LT"/>
              </w:rPr>
              <w:t xml:space="preserve"> </w:t>
            </w:r>
            <w:r w:rsidRPr="00AA0870">
              <w:rPr>
                <w:rFonts w:ascii="Arial Narrow" w:hAnsi="Arial Narrow"/>
                <w:spacing w:val="-1"/>
                <w:sz w:val="20"/>
                <w:szCs w:val="20"/>
                <w:lang w:val="lt-LT"/>
              </w:rPr>
              <w:t>ekspertas:</w:t>
            </w:r>
          </w:p>
        </w:tc>
        <w:tc>
          <w:tcPr>
            <w:tcW w:w="3544" w:type="dxa"/>
            <w:tcBorders>
              <w:top w:val="single" w:sz="4" w:space="0" w:color="000000"/>
              <w:left w:val="single" w:sz="4" w:space="0" w:color="000000"/>
              <w:bottom w:val="single" w:sz="4" w:space="0" w:color="000000"/>
              <w:right w:val="single" w:sz="4" w:space="0" w:color="auto"/>
            </w:tcBorders>
            <w:vAlign w:val="center"/>
          </w:tcPr>
          <w:p w14:paraId="7733F73A" w14:textId="65CA695B" w:rsidR="00766292" w:rsidRPr="00BC2F55" w:rsidRDefault="00BC2F55" w:rsidP="00BC2F55">
            <w:pPr>
              <w:spacing w:before="100" w:beforeAutospacing="1" w:after="100" w:afterAutospacing="1"/>
              <w:ind w:left="140"/>
              <w:contextualSpacing/>
              <w:rPr>
                <w:lang w:val="lt-LT"/>
              </w:rPr>
            </w:pPr>
            <w:r w:rsidRPr="00BC2F55">
              <w:rPr>
                <w:rFonts w:ascii="Arial Narrow" w:hAnsi="Arial Narrow"/>
                <w:color w:val="002060"/>
                <w:sz w:val="20"/>
                <w:szCs w:val="20"/>
                <w:lang w:val="lt-LT"/>
              </w:rPr>
              <w:t>A. INDRILIŪNAS</w:t>
            </w:r>
          </w:p>
        </w:tc>
        <w:tc>
          <w:tcPr>
            <w:tcW w:w="850" w:type="dxa"/>
            <w:tcBorders>
              <w:top w:val="single" w:sz="4" w:space="0" w:color="auto"/>
              <w:left w:val="single" w:sz="4" w:space="0" w:color="auto"/>
              <w:bottom w:val="single" w:sz="4" w:space="0" w:color="auto"/>
            </w:tcBorders>
            <w:vAlign w:val="center"/>
          </w:tcPr>
          <w:p w14:paraId="1FA05EB7" w14:textId="77777777" w:rsidR="00766292" w:rsidRPr="00AA0870" w:rsidRDefault="00766292" w:rsidP="00114367">
            <w:pPr>
              <w:spacing w:before="100" w:beforeAutospacing="1" w:after="100" w:afterAutospacing="1"/>
              <w:contextualSpacing/>
              <w:jc w:val="center"/>
              <w:rPr>
                <w:rFonts w:ascii="Arial Narrow" w:hAnsi="Arial Narrow"/>
                <w:sz w:val="20"/>
                <w:szCs w:val="20"/>
                <w:lang w:val="lt-LT"/>
              </w:rPr>
            </w:pPr>
            <w:r w:rsidRPr="00ED7767">
              <w:rPr>
                <w:rFonts w:ascii="Arial Narrow" w:hAnsi="Arial Narrow"/>
                <w:sz w:val="20"/>
                <w:szCs w:val="20"/>
              </w:rPr>
              <w:t>Kv.at.Nr.</w:t>
            </w:r>
          </w:p>
        </w:tc>
        <w:tc>
          <w:tcPr>
            <w:tcW w:w="1560" w:type="dxa"/>
            <w:tcBorders>
              <w:top w:val="single" w:sz="4" w:space="0" w:color="auto"/>
              <w:bottom w:val="single" w:sz="4" w:space="0" w:color="auto"/>
              <w:right w:val="single" w:sz="4" w:space="0" w:color="auto"/>
            </w:tcBorders>
            <w:vAlign w:val="center"/>
          </w:tcPr>
          <w:p w14:paraId="665E42A8" w14:textId="75245262" w:rsidR="00766292" w:rsidRPr="00A871CF" w:rsidRDefault="00BC2F55" w:rsidP="00A871CF">
            <w:pPr>
              <w:rPr>
                <w:lang w:val="lt-LT"/>
              </w:rPr>
            </w:pPr>
            <w:r>
              <w:rPr>
                <w:rFonts w:ascii="Arial Narrow" w:hAnsi="Arial Narrow"/>
                <w:color w:val="002060"/>
                <w:sz w:val="20"/>
                <w:szCs w:val="20"/>
                <w:lang w:val="lt-LT"/>
              </w:rPr>
              <w:t>30028</w:t>
            </w:r>
          </w:p>
        </w:tc>
        <w:tc>
          <w:tcPr>
            <w:tcW w:w="2693" w:type="dxa"/>
            <w:tcBorders>
              <w:top w:val="single" w:sz="4" w:space="0" w:color="000000"/>
              <w:left w:val="single" w:sz="4" w:space="0" w:color="auto"/>
              <w:bottom w:val="single" w:sz="4" w:space="0" w:color="000000"/>
              <w:right w:val="single" w:sz="4" w:space="0" w:color="000000"/>
            </w:tcBorders>
            <w:vAlign w:val="center"/>
          </w:tcPr>
          <w:p w14:paraId="49301F5E" w14:textId="77777777" w:rsidR="00766292" w:rsidRPr="00AA0870" w:rsidRDefault="00766292" w:rsidP="00114367">
            <w:pPr>
              <w:spacing w:before="100" w:beforeAutospacing="1" w:after="100" w:afterAutospacing="1"/>
              <w:contextualSpacing/>
              <w:rPr>
                <w:rFonts w:ascii="Arial Narrow" w:hAnsi="Arial Narrow"/>
                <w:sz w:val="20"/>
                <w:szCs w:val="20"/>
                <w:lang w:val="lt-LT"/>
              </w:rPr>
            </w:pPr>
          </w:p>
        </w:tc>
      </w:tr>
      <w:tr w:rsidR="001E751F" w:rsidRPr="00AA0870" w14:paraId="1AC729C4" w14:textId="77777777" w:rsidTr="00114367">
        <w:trPr>
          <w:trHeight w:val="567"/>
        </w:trPr>
        <w:tc>
          <w:tcPr>
            <w:tcW w:w="1843" w:type="dxa"/>
            <w:tcBorders>
              <w:top w:val="single" w:sz="4" w:space="0" w:color="000000"/>
              <w:left w:val="single" w:sz="4" w:space="0" w:color="000000"/>
              <w:bottom w:val="single" w:sz="4" w:space="0" w:color="000000"/>
              <w:right w:val="single" w:sz="4" w:space="0" w:color="000000"/>
            </w:tcBorders>
            <w:vAlign w:val="center"/>
          </w:tcPr>
          <w:p w14:paraId="356A8581" w14:textId="059D9A36" w:rsidR="001E751F" w:rsidRPr="00AA0870" w:rsidRDefault="001E751F" w:rsidP="00114367">
            <w:pPr>
              <w:pStyle w:val="TableParagraph"/>
              <w:kinsoku w:val="0"/>
              <w:overflowPunct w:val="0"/>
              <w:spacing w:before="100" w:beforeAutospacing="1" w:after="100" w:afterAutospacing="1"/>
              <w:ind w:left="142"/>
              <w:contextualSpacing/>
              <w:rPr>
                <w:rFonts w:ascii="Arial Narrow" w:hAnsi="Arial Narrow"/>
                <w:spacing w:val="-1"/>
                <w:sz w:val="20"/>
                <w:szCs w:val="20"/>
                <w:lang w:val="lt-LT"/>
              </w:rPr>
            </w:pPr>
            <w:r>
              <w:rPr>
                <w:rFonts w:ascii="Arial Narrow" w:hAnsi="Arial Narrow"/>
                <w:spacing w:val="-1"/>
                <w:sz w:val="20"/>
                <w:szCs w:val="20"/>
                <w:lang w:val="lt-LT"/>
              </w:rPr>
              <w:t>Gaisrinės saugos inžinierius</w:t>
            </w:r>
          </w:p>
        </w:tc>
        <w:tc>
          <w:tcPr>
            <w:tcW w:w="3544" w:type="dxa"/>
            <w:tcBorders>
              <w:top w:val="single" w:sz="4" w:space="0" w:color="000000"/>
              <w:left w:val="single" w:sz="4" w:space="0" w:color="000000"/>
              <w:bottom w:val="single" w:sz="4" w:space="0" w:color="000000"/>
              <w:right w:val="single" w:sz="4" w:space="0" w:color="auto"/>
            </w:tcBorders>
            <w:vAlign w:val="center"/>
          </w:tcPr>
          <w:p w14:paraId="529087A5" w14:textId="7221592D" w:rsidR="001E751F" w:rsidRPr="00BC2F55" w:rsidRDefault="001E751F" w:rsidP="00BC2F55">
            <w:pPr>
              <w:spacing w:before="100" w:beforeAutospacing="1" w:after="100" w:afterAutospacing="1"/>
              <w:ind w:left="140"/>
              <w:contextualSpacing/>
              <w:rPr>
                <w:rFonts w:ascii="Arial Narrow" w:hAnsi="Arial Narrow"/>
                <w:color w:val="002060"/>
                <w:sz w:val="20"/>
                <w:szCs w:val="20"/>
                <w:lang w:val="lt-LT"/>
              </w:rPr>
            </w:pPr>
            <w:r>
              <w:rPr>
                <w:rFonts w:ascii="Arial Narrow" w:hAnsi="Arial Narrow"/>
                <w:color w:val="002060"/>
                <w:sz w:val="20"/>
                <w:szCs w:val="20"/>
                <w:lang w:val="lt-LT"/>
              </w:rPr>
              <w:t>G. KAROLIS</w:t>
            </w:r>
          </w:p>
        </w:tc>
        <w:tc>
          <w:tcPr>
            <w:tcW w:w="850" w:type="dxa"/>
            <w:tcBorders>
              <w:top w:val="single" w:sz="4" w:space="0" w:color="auto"/>
              <w:left w:val="single" w:sz="4" w:space="0" w:color="auto"/>
              <w:bottom w:val="single" w:sz="4" w:space="0" w:color="auto"/>
            </w:tcBorders>
            <w:vAlign w:val="center"/>
          </w:tcPr>
          <w:p w14:paraId="0DB0A05B" w14:textId="77777777" w:rsidR="001E751F" w:rsidRPr="00ED7767" w:rsidRDefault="001E751F" w:rsidP="00114367">
            <w:pPr>
              <w:spacing w:before="100" w:beforeAutospacing="1" w:after="100" w:afterAutospacing="1"/>
              <w:contextualSpacing/>
              <w:jc w:val="center"/>
              <w:rPr>
                <w:rFonts w:ascii="Arial Narrow" w:hAnsi="Arial Narrow"/>
                <w:sz w:val="20"/>
                <w:szCs w:val="20"/>
              </w:rPr>
            </w:pPr>
          </w:p>
        </w:tc>
        <w:tc>
          <w:tcPr>
            <w:tcW w:w="1560" w:type="dxa"/>
            <w:tcBorders>
              <w:top w:val="single" w:sz="4" w:space="0" w:color="auto"/>
              <w:bottom w:val="single" w:sz="4" w:space="0" w:color="auto"/>
              <w:right w:val="single" w:sz="4" w:space="0" w:color="auto"/>
            </w:tcBorders>
            <w:vAlign w:val="center"/>
          </w:tcPr>
          <w:p w14:paraId="4C048D9D" w14:textId="77777777" w:rsidR="001E751F" w:rsidRDefault="001E751F" w:rsidP="00A871CF">
            <w:pPr>
              <w:rPr>
                <w:rFonts w:ascii="Arial Narrow" w:hAnsi="Arial Narrow"/>
                <w:color w:val="002060"/>
                <w:sz w:val="20"/>
                <w:szCs w:val="20"/>
                <w:lang w:val="lt-LT"/>
              </w:rPr>
            </w:pPr>
          </w:p>
        </w:tc>
        <w:tc>
          <w:tcPr>
            <w:tcW w:w="2693" w:type="dxa"/>
            <w:tcBorders>
              <w:top w:val="single" w:sz="4" w:space="0" w:color="000000"/>
              <w:left w:val="single" w:sz="4" w:space="0" w:color="auto"/>
              <w:bottom w:val="single" w:sz="4" w:space="0" w:color="000000"/>
              <w:right w:val="single" w:sz="4" w:space="0" w:color="000000"/>
            </w:tcBorders>
            <w:vAlign w:val="center"/>
          </w:tcPr>
          <w:p w14:paraId="65B98F9B" w14:textId="77777777" w:rsidR="001E751F" w:rsidRPr="00AA0870" w:rsidRDefault="001E751F" w:rsidP="00114367">
            <w:pPr>
              <w:spacing w:before="100" w:beforeAutospacing="1" w:after="100" w:afterAutospacing="1"/>
              <w:contextualSpacing/>
              <w:rPr>
                <w:rFonts w:ascii="Arial Narrow" w:hAnsi="Arial Narrow"/>
                <w:sz w:val="20"/>
                <w:szCs w:val="20"/>
                <w:lang w:val="lt-LT"/>
              </w:rPr>
            </w:pPr>
          </w:p>
        </w:tc>
      </w:tr>
      <w:tr w:rsidR="00766292" w:rsidRPr="00AA0870" w14:paraId="2790FC67" w14:textId="77777777" w:rsidTr="00114367">
        <w:trPr>
          <w:trHeight w:val="567"/>
        </w:trPr>
        <w:tc>
          <w:tcPr>
            <w:tcW w:w="1843" w:type="dxa"/>
            <w:tcBorders>
              <w:top w:val="single" w:sz="4" w:space="0" w:color="000000"/>
              <w:left w:val="single" w:sz="4" w:space="0" w:color="000000"/>
              <w:bottom w:val="single" w:sz="4" w:space="0" w:color="000000"/>
              <w:right w:val="single" w:sz="4" w:space="0" w:color="000000"/>
            </w:tcBorders>
            <w:vAlign w:val="center"/>
          </w:tcPr>
          <w:p w14:paraId="107D3878" w14:textId="77777777" w:rsidR="00766292" w:rsidRPr="00AA0870" w:rsidRDefault="00766292" w:rsidP="00114367">
            <w:pPr>
              <w:pStyle w:val="TableParagraph"/>
              <w:kinsoku w:val="0"/>
              <w:overflowPunct w:val="0"/>
              <w:spacing w:before="100" w:beforeAutospacing="1" w:after="100" w:afterAutospacing="1"/>
              <w:ind w:left="142"/>
              <w:contextualSpacing/>
              <w:rPr>
                <w:rFonts w:ascii="Arial Narrow" w:hAnsi="Arial Narrow"/>
                <w:spacing w:val="-1"/>
                <w:sz w:val="20"/>
                <w:szCs w:val="20"/>
                <w:lang w:val="lt-LT"/>
              </w:rPr>
            </w:pPr>
            <w:r>
              <w:rPr>
                <w:rFonts w:ascii="Arial Narrow" w:hAnsi="Arial Narrow"/>
                <w:spacing w:val="-1"/>
                <w:sz w:val="20"/>
                <w:szCs w:val="20"/>
                <w:lang w:val="lt-LT"/>
              </w:rPr>
              <w:t>Ekspertizės rangovas</w:t>
            </w:r>
          </w:p>
        </w:tc>
        <w:tc>
          <w:tcPr>
            <w:tcW w:w="3544" w:type="dxa"/>
            <w:tcBorders>
              <w:top w:val="single" w:sz="4" w:space="0" w:color="000000"/>
              <w:left w:val="single" w:sz="4" w:space="0" w:color="000000"/>
              <w:bottom w:val="single" w:sz="4" w:space="0" w:color="000000"/>
              <w:right w:val="single" w:sz="4" w:space="0" w:color="auto"/>
            </w:tcBorders>
            <w:vAlign w:val="center"/>
          </w:tcPr>
          <w:p w14:paraId="2EEBFA7C" w14:textId="77777777" w:rsidR="00766292" w:rsidRPr="008B39BD" w:rsidRDefault="00766292" w:rsidP="00114367">
            <w:pPr>
              <w:spacing w:before="100" w:beforeAutospacing="1" w:after="100" w:afterAutospacing="1"/>
              <w:ind w:left="140"/>
              <w:contextualSpacing/>
              <w:rPr>
                <w:rFonts w:ascii="Arial Narrow" w:hAnsi="Arial Narrow"/>
                <w:spacing w:val="-1"/>
                <w:sz w:val="20"/>
                <w:szCs w:val="20"/>
                <w:lang w:val="lt-LT"/>
              </w:rPr>
            </w:pPr>
            <w:r w:rsidRPr="008B39BD">
              <w:rPr>
                <w:rFonts w:ascii="Arial Narrow" w:hAnsi="Arial Narrow"/>
                <w:spacing w:val="-1"/>
                <w:sz w:val="20"/>
                <w:szCs w:val="20"/>
                <w:lang w:val="lt-LT"/>
              </w:rPr>
              <w:t>UAB „Klaipėdos ekspertizė“</w:t>
            </w:r>
          </w:p>
        </w:tc>
        <w:tc>
          <w:tcPr>
            <w:tcW w:w="850" w:type="dxa"/>
            <w:tcBorders>
              <w:top w:val="single" w:sz="4" w:space="0" w:color="auto"/>
              <w:left w:val="single" w:sz="4" w:space="0" w:color="auto"/>
              <w:bottom w:val="single" w:sz="4" w:space="0" w:color="auto"/>
            </w:tcBorders>
            <w:vAlign w:val="center"/>
          </w:tcPr>
          <w:p w14:paraId="2DF524F0" w14:textId="77777777" w:rsidR="00766292" w:rsidRPr="00ED7767" w:rsidRDefault="00766292" w:rsidP="00114367">
            <w:pPr>
              <w:spacing w:before="100" w:beforeAutospacing="1" w:after="100" w:afterAutospacing="1"/>
              <w:contextualSpacing/>
              <w:jc w:val="center"/>
              <w:rPr>
                <w:rFonts w:ascii="Arial Narrow" w:hAnsi="Arial Narrow"/>
                <w:sz w:val="20"/>
                <w:szCs w:val="20"/>
              </w:rPr>
            </w:pPr>
            <w:r w:rsidRPr="00ED7767">
              <w:rPr>
                <w:rFonts w:ascii="Arial Narrow" w:hAnsi="Arial Narrow"/>
                <w:sz w:val="20"/>
                <w:szCs w:val="20"/>
              </w:rPr>
              <w:t>Kv.at.Nr.</w:t>
            </w:r>
          </w:p>
        </w:tc>
        <w:tc>
          <w:tcPr>
            <w:tcW w:w="1560" w:type="dxa"/>
            <w:tcBorders>
              <w:top w:val="single" w:sz="4" w:space="0" w:color="auto"/>
              <w:bottom w:val="single" w:sz="4" w:space="0" w:color="auto"/>
              <w:right w:val="single" w:sz="4" w:space="0" w:color="auto"/>
            </w:tcBorders>
            <w:vAlign w:val="center"/>
          </w:tcPr>
          <w:p w14:paraId="3096E660" w14:textId="30045CB6" w:rsidR="00766292" w:rsidRPr="00AA0870" w:rsidRDefault="00A871CF" w:rsidP="00A871CF">
            <w:pPr>
              <w:rPr>
                <w:rFonts w:ascii="Arial Narrow" w:hAnsi="Arial Narrow"/>
                <w:sz w:val="20"/>
                <w:szCs w:val="20"/>
                <w:lang w:val="lt-LT"/>
              </w:rPr>
            </w:pPr>
            <w:r w:rsidRPr="00A871CF">
              <w:rPr>
                <w:rFonts w:ascii="Arial Narrow" w:hAnsi="Arial Narrow"/>
                <w:color w:val="002060"/>
                <w:sz w:val="20"/>
                <w:szCs w:val="20"/>
                <w:lang w:val="lt-LT"/>
              </w:rPr>
              <w:t>4643</w:t>
            </w:r>
          </w:p>
        </w:tc>
        <w:tc>
          <w:tcPr>
            <w:tcW w:w="2693" w:type="dxa"/>
            <w:tcBorders>
              <w:top w:val="single" w:sz="4" w:space="0" w:color="000000"/>
              <w:left w:val="single" w:sz="4" w:space="0" w:color="auto"/>
              <w:bottom w:val="single" w:sz="4" w:space="0" w:color="000000"/>
              <w:right w:val="single" w:sz="4" w:space="0" w:color="000000"/>
            </w:tcBorders>
            <w:vAlign w:val="center"/>
          </w:tcPr>
          <w:p w14:paraId="2810CCE4" w14:textId="77777777" w:rsidR="00766292" w:rsidRPr="00AA0870" w:rsidRDefault="00766292" w:rsidP="00114367">
            <w:pPr>
              <w:spacing w:before="100" w:beforeAutospacing="1" w:after="100" w:afterAutospacing="1"/>
              <w:contextualSpacing/>
              <w:rPr>
                <w:rFonts w:ascii="Arial Narrow" w:hAnsi="Arial Narrow"/>
                <w:sz w:val="20"/>
                <w:szCs w:val="20"/>
                <w:lang w:val="lt-LT"/>
              </w:rPr>
            </w:pPr>
          </w:p>
        </w:tc>
      </w:tr>
    </w:tbl>
    <w:p w14:paraId="136A0DE0" w14:textId="77777777" w:rsidR="000329C1" w:rsidRPr="00B05A76" w:rsidRDefault="000329C1">
      <w:pPr>
        <w:rPr>
          <w:lang w:val="lt-LT"/>
        </w:rPr>
      </w:pPr>
    </w:p>
    <w:sectPr w:rsidR="000329C1" w:rsidRPr="00B05A76" w:rsidSect="008B39BD">
      <w:footerReference w:type="default" r:id="rId7"/>
      <w:type w:val="continuous"/>
      <w:pgSz w:w="11910" w:h="16840"/>
      <w:pgMar w:top="567" w:right="567" w:bottom="567" w:left="851" w:header="567" w:footer="140"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76C4C" w14:textId="77777777" w:rsidR="002D09EB" w:rsidRDefault="002D09EB">
      <w:r>
        <w:separator/>
      </w:r>
    </w:p>
  </w:endnote>
  <w:endnote w:type="continuationSeparator" w:id="0">
    <w:p w14:paraId="29D2A210" w14:textId="77777777" w:rsidR="002D09EB" w:rsidRDefault="002D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CC651" w14:textId="77777777" w:rsidR="00EF0F92" w:rsidRPr="008B39BD" w:rsidRDefault="00766292" w:rsidP="008B39BD">
    <w:pPr>
      <w:pStyle w:val="Porat"/>
    </w:pPr>
    <w:r w:rsidRPr="008B39BD">
      <w:rPr>
        <w:rFonts w:ascii="Arial Narrow" w:hAnsi="Arial Narrow"/>
        <w:spacing w:val="-1"/>
        <w:sz w:val="20"/>
        <w:szCs w:val="20"/>
        <w:lang w:val="lt-LT"/>
      </w:rPr>
      <w:t>UAB „Klaipėdos ekspertizė“ forma Nr.KE-EY. Atsakymų lapas v.2024</w:t>
    </w:r>
  </w:p>
  <w:p w14:paraId="30C0F9F4" w14:textId="77777777" w:rsidR="00EF0F92" w:rsidRPr="008B39BD" w:rsidRDefault="00766292">
    <w:pPr>
      <w:pStyle w:val="Porat"/>
      <w:jc w:val="right"/>
      <w:rPr>
        <w:rFonts w:ascii="Arial Narrow" w:hAnsi="Arial Narrow"/>
        <w:sz w:val="20"/>
        <w:szCs w:val="20"/>
      </w:rPr>
    </w:pPr>
    <w:r w:rsidRPr="008B39BD">
      <w:rPr>
        <w:rFonts w:ascii="Arial Narrow" w:hAnsi="Arial Narrow"/>
        <w:sz w:val="20"/>
        <w:szCs w:val="20"/>
      </w:rPr>
      <w:fldChar w:fldCharType="begin"/>
    </w:r>
    <w:r w:rsidRPr="008B39BD">
      <w:rPr>
        <w:rFonts w:ascii="Arial Narrow" w:hAnsi="Arial Narrow"/>
        <w:sz w:val="20"/>
        <w:szCs w:val="20"/>
      </w:rPr>
      <w:instrText>PAGE   \* MERGEFORMAT</w:instrText>
    </w:r>
    <w:r w:rsidRPr="008B39BD">
      <w:rPr>
        <w:rFonts w:ascii="Arial Narrow" w:hAnsi="Arial Narrow"/>
        <w:sz w:val="20"/>
        <w:szCs w:val="20"/>
      </w:rPr>
      <w:fldChar w:fldCharType="separate"/>
    </w:r>
    <w:r w:rsidR="001E751F" w:rsidRPr="001E751F">
      <w:rPr>
        <w:rFonts w:ascii="Arial Narrow" w:hAnsi="Arial Narrow"/>
        <w:noProof/>
        <w:sz w:val="20"/>
        <w:szCs w:val="20"/>
        <w:lang w:val="lt-LT"/>
      </w:rPr>
      <w:t>1</w:t>
    </w:r>
    <w:r w:rsidRPr="008B39BD">
      <w:rPr>
        <w:rFonts w:ascii="Arial Narrow" w:hAnsi="Arial Narrow"/>
        <w:sz w:val="20"/>
        <w:szCs w:val="20"/>
      </w:rPr>
      <w:fldChar w:fldCharType="end"/>
    </w:r>
  </w:p>
  <w:p w14:paraId="7641D37D" w14:textId="77777777" w:rsidR="00EF0F92" w:rsidRDefault="00EF0F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22A37" w14:textId="77777777" w:rsidR="002D09EB" w:rsidRDefault="002D09EB">
      <w:r>
        <w:separator/>
      </w:r>
    </w:p>
  </w:footnote>
  <w:footnote w:type="continuationSeparator" w:id="0">
    <w:p w14:paraId="6C828816" w14:textId="77777777" w:rsidR="002D09EB" w:rsidRDefault="002D0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5A2E8F"/>
    <w:multiLevelType w:val="hybridMultilevel"/>
    <w:tmpl w:val="F4C00BFC"/>
    <w:lvl w:ilvl="0" w:tplc="7438F530">
      <w:start w:val="1"/>
      <w:numFmt w:val="upperLetter"/>
      <w:lvlText w:val="%1."/>
      <w:lvlJc w:val="left"/>
      <w:pPr>
        <w:ind w:left="500" w:hanging="360"/>
      </w:pPr>
      <w:rPr>
        <w:rFonts w:ascii="Arial Narrow" w:hAnsi="Arial Narrow" w:hint="default"/>
        <w:color w:val="002060"/>
        <w:sz w:val="20"/>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1" w15:restartNumberingAfterBreak="0">
    <w:nsid w:val="31E43466"/>
    <w:multiLevelType w:val="hybridMultilevel"/>
    <w:tmpl w:val="C8D29590"/>
    <w:lvl w:ilvl="0" w:tplc="DD5A7D0C">
      <w:start w:val="1"/>
      <w:numFmt w:val="bullet"/>
      <w:lvlText w:val="-"/>
      <w:lvlJc w:val="left"/>
      <w:pPr>
        <w:ind w:left="78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43674F"/>
    <w:multiLevelType w:val="hybridMultilevel"/>
    <w:tmpl w:val="41C217B2"/>
    <w:lvl w:ilvl="0" w:tplc="0409000F">
      <w:start w:val="1"/>
      <w:numFmt w:val="decimal"/>
      <w:lvlText w:val="%1."/>
      <w:lvlJc w:val="left"/>
      <w:pPr>
        <w:ind w:left="608" w:hanging="360"/>
      </w:pPr>
    </w:lvl>
    <w:lvl w:ilvl="1" w:tplc="04090019" w:tentative="1">
      <w:start w:val="1"/>
      <w:numFmt w:val="lowerLetter"/>
      <w:lvlText w:val="%2."/>
      <w:lvlJc w:val="left"/>
      <w:pPr>
        <w:ind w:left="1328" w:hanging="360"/>
      </w:pPr>
    </w:lvl>
    <w:lvl w:ilvl="2" w:tplc="0409001B" w:tentative="1">
      <w:start w:val="1"/>
      <w:numFmt w:val="lowerRoman"/>
      <w:lvlText w:val="%3."/>
      <w:lvlJc w:val="right"/>
      <w:pPr>
        <w:ind w:left="2048" w:hanging="180"/>
      </w:pPr>
    </w:lvl>
    <w:lvl w:ilvl="3" w:tplc="0409000F" w:tentative="1">
      <w:start w:val="1"/>
      <w:numFmt w:val="decimal"/>
      <w:lvlText w:val="%4."/>
      <w:lvlJc w:val="left"/>
      <w:pPr>
        <w:ind w:left="2768" w:hanging="360"/>
      </w:pPr>
    </w:lvl>
    <w:lvl w:ilvl="4" w:tplc="04090019" w:tentative="1">
      <w:start w:val="1"/>
      <w:numFmt w:val="lowerLetter"/>
      <w:lvlText w:val="%5."/>
      <w:lvlJc w:val="left"/>
      <w:pPr>
        <w:ind w:left="3488" w:hanging="360"/>
      </w:pPr>
    </w:lvl>
    <w:lvl w:ilvl="5" w:tplc="0409001B" w:tentative="1">
      <w:start w:val="1"/>
      <w:numFmt w:val="lowerRoman"/>
      <w:lvlText w:val="%6."/>
      <w:lvlJc w:val="right"/>
      <w:pPr>
        <w:ind w:left="4208" w:hanging="180"/>
      </w:pPr>
    </w:lvl>
    <w:lvl w:ilvl="6" w:tplc="0409000F" w:tentative="1">
      <w:start w:val="1"/>
      <w:numFmt w:val="decimal"/>
      <w:lvlText w:val="%7."/>
      <w:lvlJc w:val="left"/>
      <w:pPr>
        <w:ind w:left="4928" w:hanging="360"/>
      </w:pPr>
    </w:lvl>
    <w:lvl w:ilvl="7" w:tplc="04090019" w:tentative="1">
      <w:start w:val="1"/>
      <w:numFmt w:val="lowerLetter"/>
      <w:lvlText w:val="%8."/>
      <w:lvlJc w:val="left"/>
      <w:pPr>
        <w:ind w:left="5648" w:hanging="360"/>
      </w:pPr>
    </w:lvl>
    <w:lvl w:ilvl="8" w:tplc="0409001B" w:tentative="1">
      <w:start w:val="1"/>
      <w:numFmt w:val="lowerRoman"/>
      <w:lvlText w:val="%9."/>
      <w:lvlJc w:val="right"/>
      <w:pPr>
        <w:ind w:left="6368" w:hanging="180"/>
      </w:pPr>
    </w:lvl>
  </w:abstractNum>
  <w:num w:numId="1" w16cid:durableId="523444328">
    <w:abstractNumId w:val="2"/>
  </w:num>
  <w:num w:numId="2" w16cid:durableId="822282225">
    <w:abstractNumId w:val="1"/>
  </w:num>
  <w:num w:numId="3" w16cid:durableId="1484004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292"/>
    <w:rsid w:val="000329C1"/>
    <w:rsid w:val="000C48D8"/>
    <w:rsid w:val="001C2ADA"/>
    <w:rsid w:val="001D31AD"/>
    <w:rsid w:val="001E751F"/>
    <w:rsid w:val="001F23E5"/>
    <w:rsid w:val="00251D47"/>
    <w:rsid w:val="002D09EB"/>
    <w:rsid w:val="003327AF"/>
    <w:rsid w:val="004064DD"/>
    <w:rsid w:val="00544230"/>
    <w:rsid w:val="006F07C2"/>
    <w:rsid w:val="00766292"/>
    <w:rsid w:val="007E7724"/>
    <w:rsid w:val="009438F2"/>
    <w:rsid w:val="009F452C"/>
    <w:rsid w:val="00A32DD1"/>
    <w:rsid w:val="00A83BC4"/>
    <w:rsid w:val="00A871CF"/>
    <w:rsid w:val="00AA570D"/>
    <w:rsid w:val="00B05A76"/>
    <w:rsid w:val="00B733C6"/>
    <w:rsid w:val="00B928E4"/>
    <w:rsid w:val="00BC2F55"/>
    <w:rsid w:val="00C02A85"/>
    <w:rsid w:val="00C32B48"/>
    <w:rsid w:val="00C60EDD"/>
    <w:rsid w:val="00CF5BD7"/>
    <w:rsid w:val="00D8548D"/>
    <w:rsid w:val="00DA195D"/>
    <w:rsid w:val="00DB1284"/>
    <w:rsid w:val="00DB48B8"/>
    <w:rsid w:val="00E00021"/>
    <w:rsid w:val="00E73EF1"/>
    <w:rsid w:val="00EE0321"/>
    <w:rsid w:val="00EF0F92"/>
    <w:rsid w:val="00EF782D"/>
    <w:rsid w:val="00F65A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C77DC"/>
  <w15:chartTrackingRefBased/>
  <w15:docId w15:val="{60F95980-3169-4E17-B002-2200B7B19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766292"/>
    <w:pPr>
      <w:widowControl w:val="0"/>
      <w:autoSpaceDE w:val="0"/>
      <w:autoSpaceDN w:val="0"/>
      <w:adjustRightInd w:val="0"/>
      <w:jc w:val="left"/>
    </w:pPr>
    <w:rPr>
      <w:rFonts w:ascii="Times New Roman" w:eastAsia="Times New Roman" w:hAnsi="Times New Roman" w:cs="Times New Roman"/>
      <w:sz w:val="24"/>
      <w:szCs w:val="24"/>
      <w:lang w:val="ru-RU"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EE0321"/>
    <w:pPr>
      <w:ind w:firstLine="288"/>
      <w:jc w:val="left"/>
    </w:pPr>
    <w:rPr>
      <w:rFonts w:ascii="Arial" w:hAnsi="Arial"/>
      <w:sz w:val="20"/>
    </w:rPr>
  </w:style>
  <w:style w:type="paragraph" w:styleId="Pagrindinistekstas">
    <w:name w:val="Body Text"/>
    <w:basedOn w:val="prastasis"/>
    <w:link w:val="PagrindinistekstasDiagrama"/>
    <w:uiPriority w:val="99"/>
    <w:qFormat/>
    <w:rsid w:val="00766292"/>
    <w:pPr>
      <w:spacing w:before="1"/>
      <w:ind w:left="121"/>
    </w:pPr>
    <w:rPr>
      <w:lang w:val="x-none" w:eastAsia="x-none"/>
    </w:rPr>
  </w:style>
  <w:style w:type="character" w:customStyle="1" w:styleId="PagrindinistekstasDiagrama">
    <w:name w:val="Pagrindinis tekstas Diagrama"/>
    <w:basedOn w:val="Numatytasispastraiposriftas"/>
    <w:link w:val="Pagrindinistekstas"/>
    <w:uiPriority w:val="99"/>
    <w:rsid w:val="00766292"/>
    <w:rPr>
      <w:rFonts w:ascii="Times New Roman" w:eastAsia="Times New Roman" w:hAnsi="Times New Roman" w:cs="Times New Roman"/>
      <w:sz w:val="24"/>
      <w:szCs w:val="24"/>
      <w:lang w:val="x-none" w:eastAsia="x-none"/>
    </w:rPr>
  </w:style>
  <w:style w:type="paragraph" w:customStyle="1" w:styleId="TableParagraph">
    <w:name w:val="Table Paragraph"/>
    <w:basedOn w:val="prastasis"/>
    <w:uiPriority w:val="1"/>
    <w:qFormat/>
    <w:rsid w:val="00766292"/>
  </w:style>
  <w:style w:type="paragraph" w:styleId="Porat">
    <w:name w:val="footer"/>
    <w:aliases w:val="Char Char"/>
    <w:basedOn w:val="prastasis"/>
    <w:link w:val="PoratDiagrama"/>
    <w:unhideWhenUsed/>
    <w:rsid w:val="00766292"/>
    <w:pPr>
      <w:tabs>
        <w:tab w:val="center" w:pos="4819"/>
        <w:tab w:val="right" w:pos="9638"/>
      </w:tabs>
    </w:pPr>
  </w:style>
  <w:style w:type="character" w:customStyle="1" w:styleId="PoratDiagrama">
    <w:name w:val="Poraštė Diagrama"/>
    <w:aliases w:val="Char Char Diagrama"/>
    <w:basedOn w:val="Numatytasispastraiposriftas"/>
    <w:link w:val="Porat"/>
    <w:rsid w:val="00766292"/>
    <w:rPr>
      <w:rFonts w:ascii="Times New Roman" w:eastAsia="Times New Roman" w:hAnsi="Times New Roman" w:cs="Times New Roman"/>
      <w:sz w:val="24"/>
      <w:szCs w:val="24"/>
      <w:lang w:val="ru-RU" w:eastAsia="ru-RU"/>
    </w:rPr>
  </w:style>
  <w:style w:type="character" w:styleId="Hipersaitas">
    <w:name w:val="Hyperlink"/>
    <w:rsid w:val="00DB1284"/>
    <w:rPr>
      <w:color w:val="0000FF"/>
      <w:u w:val="single"/>
    </w:rPr>
  </w:style>
  <w:style w:type="paragraph" w:styleId="Sraopastraipa">
    <w:name w:val="List Paragraph"/>
    <w:basedOn w:val="prastasis"/>
    <w:uiPriority w:val="34"/>
    <w:qFormat/>
    <w:rsid w:val="00BC2F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456</Words>
  <Characters>3276</Characters>
  <Application>Microsoft Office Word</Application>
  <DocSecurity>0</DocSecurity>
  <Lines>86</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Ramunas Amsiejus</dc:creator>
  <cp:keywords/>
  <dc:description/>
  <cp:lastModifiedBy>Linas Vasiliauskas</cp:lastModifiedBy>
  <cp:revision>2</cp:revision>
  <dcterms:created xsi:type="dcterms:W3CDTF">2025-10-14T11:54:00Z</dcterms:created>
  <dcterms:modified xsi:type="dcterms:W3CDTF">2025-10-14T11:54:00Z</dcterms:modified>
</cp:coreProperties>
</file>